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C8" w:rsidRPr="00F9616D" w:rsidRDefault="00CC26C8" w:rsidP="00F9616D">
      <w:pPr>
        <w:jc w:val="center"/>
        <w:rPr>
          <w:rFonts w:ascii="Arial" w:hAnsi="Arial" w:cs="Arial"/>
          <w:b/>
          <w:sz w:val="24"/>
          <w:szCs w:val="24"/>
        </w:rPr>
      </w:pPr>
      <w:r w:rsidRPr="00F9616D">
        <w:rPr>
          <w:rFonts w:ascii="Arial" w:hAnsi="Arial" w:cs="Arial"/>
          <w:b/>
          <w:sz w:val="24"/>
          <w:szCs w:val="24"/>
        </w:rPr>
        <w:t>Problem Student</w:t>
      </w:r>
    </w:p>
    <w:p w:rsidR="00CC26C8" w:rsidRPr="00A53A97" w:rsidRDefault="00CC26C8" w:rsidP="00CC26C8">
      <w:pPr>
        <w:rPr>
          <w:rFonts w:ascii="Arial" w:hAnsi="Arial" w:cs="Arial"/>
          <w:i/>
          <w:sz w:val="24"/>
          <w:szCs w:val="24"/>
        </w:rPr>
      </w:pPr>
      <w:r w:rsidRPr="00A53A97">
        <w:rPr>
          <w:rFonts w:ascii="Arial" w:hAnsi="Arial" w:cs="Arial"/>
          <w:i/>
          <w:sz w:val="24"/>
          <w:szCs w:val="24"/>
        </w:rPr>
        <w:t>Your student’s clinical rotation is nearing midterm there are</w:t>
      </w:r>
      <w:r w:rsidR="00F9616D" w:rsidRPr="00A53A97">
        <w:rPr>
          <w:rFonts w:ascii="Arial" w:hAnsi="Arial" w:cs="Arial"/>
          <w:i/>
          <w:sz w:val="24"/>
          <w:szCs w:val="24"/>
        </w:rPr>
        <w:t xml:space="preserve"> </w:t>
      </w:r>
      <w:r w:rsidRPr="00A53A97">
        <w:rPr>
          <w:rFonts w:ascii="Arial" w:hAnsi="Arial" w:cs="Arial"/>
          <w:i/>
          <w:sz w:val="24"/>
          <w:szCs w:val="24"/>
        </w:rPr>
        <w:t>some areas of concern.</w:t>
      </w:r>
    </w:p>
    <w:p w:rsidR="00CC26C8" w:rsidRDefault="00CC26C8" w:rsidP="00D25438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A53A97">
        <w:rPr>
          <w:rFonts w:ascii="Arial" w:hAnsi="Arial" w:cs="Arial"/>
          <w:i/>
          <w:sz w:val="24"/>
          <w:szCs w:val="24"/>
        </w:rPr>
        <w:t>How can you best address these concerns to allow your</w:t>
      </w:r>
      <w:r w:rsidR="00F9616D" w:rsidRPr="00A53A97">
        <w:rPr>
          <w:rFonts w:ascii="Arial" w:hAnsi="Arial" w:cs="Arial"/>
          <w:i/>
          <w:sz w:val="24"/>
          <w:szCs w:val="24"/>
        </w:rPr>
        <w:t xml:space="preserve"> </w:t>
      </w:r>
      <w:r w:rsidRPr="00A53A97">
        <w:rPr>
          <w:rFonts w:ascii="Arial" w:hAnsi="Arial" w:cs="Arial"/>
          <w:i/>
          <w:sz w:val="24"/>
          <w:szCs w:val="24"/>
        </w:rPr>
        <w:t>student to continue with the rotation and get the best</w:t>
      </w:r>
      <w:r w:rsidR="00F9616D" w:rsidRPr="00A53A97">
        <w:rPr>
          <w:rFonts w:ascii="Arial" w:hAnsi="Arial" w:cs="Arial"/>
          <w:i/>
          <w:sz w:val="24"/>
          <w:szCs w:val="24"/>
        </w:rPr>
        <w:t xml:space="preserve"> </w:t>
      </w:r>
      <w:r w:rsidRPr="00A53A97">
        <w:rPr>
          <w:rFonts w:ascii="Arial" w:hAnsi="Arial" w:cs="Arial"/>
          <w:i/>
          <w:sz w:val="24"/>
          <w:szCs w:val="24"/>
        </w:rPr>
        <w:t>experience possible?</w:t>
      </w:r>
    </w:p>
    <w:p w:rsidR="00D25438" w:rsidRDefault="00D25438" w:rsidP="00D25438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CC26C8" w:rsidRPr="00F9616D" w:rsidRDefault="00CC26C8" w:rsidP="00D2543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1. Your student is late on the first day of clinical (attributed to</w:t>
      </w:r>
      <w:r w:rsidR="00F9616D">
        <w:rPr>
          <w:rFonts w:ascii="Arial" w:hAnsi="Arial" w:cs="Arial"/>
          <w:sz w:val="24"/>
          <w:szCs w:val="24"/>
        </w:rPr>
        <w:t xml:space="preserve"> </w:t>
      </w:r>
      <w:r w:rsidRPr="00F9616D">
        <w:rPr>
          <w:rFonts w:ascii="Arial" w:hAnsi="Arial" w:cs="Arial"/>
          <w:sz w:val="24"/>
          <w:szCs w:val="24"/>
        </w:rPr>
        <w:t>not knowing where to go). Punctuality improves during the</w:t>
      </w:r>
      <w:r w:rsidR="00F9616D">
        <w:rPr>
          <w:rFonts w:ascii="Arial" w:hAnsi="Arial" w:cs="Arial"/>
          <w:sz w:val="24"/>
          <w:szCs w:val="24"/>
        </w:rPr>
        <w:t xml:space="preserve"> </w:t>
      </w:r>
      <w:r w:rsidRPr="00F9616D">
        <w:rPr>
          <w:rFonts w:ascii="Arial" w:hAnsi="Arial" w:cs="Arial"/>
          <w:sz w:val="24"/>
          <w:szCs w:val="24"/>
        </w:rPr>
        <w:t xml:space="preserve">first week but then student </w:t>
      </w:r>
      <w:r w:rsidR="00D25438">
        <w:rPr>
          <w:rFonts w:ascii="Arial" w:hAnsi="Arial" w:cs="Arial"/>
          <w:sz w:val="24"/>
          <w:szCs w:val="24"/>
        </w:rPr>
        <w:t>is late every so often</w:t>
      </w:r>
      <w:r w:rsidRPr="00F9616D">
        <w:rPr>
          <w:rFonts w:ascii="Arial" w:hAnsi="Arial" w:cs="Arial"/>
          <w:sz w:val="24"/>
          <w:szCs w:val="24"/>
        </w:rPr>
        <w:t>. You also notice that dictations and</w:t>
      </w:r>
      <w:r w:rsidR="00F9616D">
        <w:rPr>
          <w:rFonts w:ascii="Arial" w:hAnsi="Arial" w:cs="Arial"/>
          <w:sz w:val="24"/>
          <w:szCs w:val="24"/>
        </w:rPr>
        <w:t xml:space="preserve"> </w:t>
      </w:r>
      <w:r w:rsidRPr="00F9616D">
        <w:rPr>
          <w:rFonts w:ascii="Arial" w:hAnsi="Arial" w:cs="Arial"/>
          <w:sz w:val="24"/>
          <w:szCs w:val="24"/>
        </w:rPr>
        <w:t>documentation is not completed in a timely manner.</w:t>
      </w:r>
    </w:p>
    <w:p w:rsidR="00CC26C8" w:rsidRPr="00F9616D" w:rsidRDefault="00CC26C8" w:rsidP="00CC26C8">
      <w:p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Solutions</w:t>
      </w:r>
    </w:p>
    <w:p w:rsidR="00CC26C8" w:rsidRPr="00F9616D" w:rsidRDefault="00CC26C8" w:rsidP="00F9616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Discussion with the student expressing your concerns</w:t>
      </w:r>
    </w:p>
    <w:p w:rsidR="00F9616D" w:rsidRPr="00F9616D" w:rsidRDefault="00CC26C8" w:rsidP="00F9616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Call the CCCE</w:t>
      </w:r>
      <w:r w:rsidR="00FC7DEB">
        <w:rPr>
          <w:rFonts w:ascii="Arial" w:hAnsi="Arial" w:cs="Arial"/>
          <w:sz w:val="24"/>
          <w:szCs w:val="24"/>
        </w:rPr>
        <w:t>/AFWC</w:t>
      </w:r>
      <w:r w:rsidRPr="00F9616D">
        <w:rPr>
          <w:rFonts w:ascii="Arial" w:hAnsi="Arial" w:cs="Arial"/>
          <w:sz w:val="24"/>
          <w:szCs w:val="24"/>
        </w:rPr>
        <w:t xml:space="preserve"> to make him/her aware of potential</w:t>
      </w:r>
      <w:r w:rsidR="00F9616D" w:rsidRPr="00F9616D">
        <w:rPr>
          <w:rFonts w:ascii="Arial" w:hAnsi="Arial" w:cs="Arial"/>
          <w:sz w:val="24"/>
          <w:szCs w:val="24"/>
        </w:rPr>
        <w:t xml:space="preserve"> p</w:t>
      </w:r>
      <w:r w:rsidRPr="00F9616D">
        <w:rPr>
          <w:rFonts w:ascii="Arial" w:hAnsi="Arial" w:cs="Arial"/>
          <w:sz w:val="24"/>
          <w:szCs w:val="24"/>
        </w:rPr>
        <w:t>roblems</w:t>
      </w:r>
    </w:p>
    <w:p w:rsidR="003957AF" w:rsidRPr="00F9616D" w:rsidRDefault="003957AF" w:rsidP="00F9616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Contact academic coordinator</w:t>
      </w:r>
    </w:p>
    <w:p w:rsidR="00CC26C8" w:rsidRPr="00F9616D" w:rsidRDefault="00CC26C8" w:rsidP="0031735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Learning contract</w:t>
      </w:r>
      <w:r w:rsidR="00317355">
        <w:rPr>
          <w:rFonts w:ascii="Arial" w:hAnsi="Arial" w:cs="Arial"/>
          <w:sz w:val="24"/>
          <w:szCs w:val="24"/>
        </w:rPr>
        <w:t>, done collaboratively with CI</w:t>
      </w:r>
      <w:r w:rsidR="00FC7DEB">
        <w:rPr>
          <w:rFonts w:ascii="Arial" w:hAnsi="Arial" w:cs="Arial"/>
          <w:sz w:val="24"/>
          <w:szCs w:val="24"/>
        </w:rPr>
        <w:t>/FWS</w:t>
      </w:r>
      <w:r w:rsidR="00317355">
        <w:rPr>
          <w:rFonts w:ascii="Arial" w:hAnsi="Arial" w:cs="Arial"/>
          <w:sz w:val="24"/>
          <w:szCs w:val="24"/>
        </w:rPr>
        <w:t xml:space="preserve"> and CCCE</w:t>
      </w:r>
      <w:r w:rsidR="00FC7DEB">
        <w:rPr>
          <w:rFonts w:ascii="Arial" w:hAnsi="Arial" w:cs="Arial"/>
          <w:sz w:val="24"/>
          <w:szCs w:val="24"/>
        </w:rPr>
        <w:t>/AFWC</w:t>
      </w:r>
    </w:p>
    <w:p w:rsidR="00CC26C8" w:rsidRPr="00F9616D" w:rsidRDefault="00CC26C8" w:rsidP="0031735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Verbal warning</w:t>
      </w:r>
      <w:r w:rsidR="00317355">
        <w:rPr>
          <w:rFonts w:ascii="Arial" w:hAnsi="Arial" w:cs="Arial"/>
          <w:sz w:val="24"/>
          <w:szCs w:val="24"/>
        </w:rPr>
        <w:t>, done collaboratively with CI</w:t>
      </w:r>
      <w:r w:rsidR="00FC7DEB">
        <w:rPr>
          <w:rFonts w:ascii="Arial" w:hAnsi="Arial" w:cs="Arial"/>
          <w:sz w:val="24"/>
          <w:szCs w:val="24"/>
        </w:rPr>
        <w:t>/FWS</w:t>
      </w:r>
      <w:r w:rsidR="00317355">
        <w:rPr>
          <w:rFonts w:ascii="Arial" w:hAnsi="Arial" w:cs="Arial"/>
          <w:sz w:val="24"/>
          <w:szCs w:val="24"/>
        </w:rPr>
        <w:t xml:space="preserve"> and CCCE</w:t>
      </w:r>
      <w:r w:rsidR="00FC7DEB">
        <w:rPr>
          <w:rFonts w:ascii="Arial" w:hAnsi="Arial" w:cs="Arial"/>
          <w:sz w:val="24"/>
          <w:szCs w:val="24"/>
        </w:rPr>
        <w:t>/AFWC</w:t>
      </w:r>
    </w:p>
    <w:p w:rsidR="00F9616D" w:rsidRPr="00F9616D" w:rsidRDefault="00CC26C8" w:rsidP="0031735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Written warning</w:t>
      </w:r>
      <w:r w:rsidR="00317355">
        <w:rPr>
          <w:rFonts w:ascii="Arial" w:hAnsi="Arial" w:cs="Arial"/>
          <w:sz w:val="24"/>
          <w:szCs w:val="24"/>
        </w:rPr>
        <w:t>, done collaboratively with CI</w:t>
      </w:r>
      <w:r w:rsidR="00FC7DEB">
        <w:rPr>
          <w:rFonts w:ascii="Arial" w:hAnsi="Arial" w:cs="Arial"/>
          <w:sz w:val="24"/>
          <w:szCs w:val="24"/>
        </w:rPr>
        <w:t>/FWS</w:t>
      </w:r>
      <w:r w:rsidR="00317355">
        <w:rPr>
          <w:rFonts w:ascii="Arial" w:hAnsi="Arial" w:cs="Arial"/>
          <w:sz w:val="24"/>
          <w:szCs w:val="24"/>
        </w:rPr>
        <w:t xml:space="preserve"> and CCCE</w:t>
      </w:r>
      <w:r w:rsidR="00FC7DEB">
        <w:rPr>
          <w:rFonts w:ascii="Arial" w:hAnsi="Arial" w:cs="Arial"/>
          <w:sz w:val="24"/>
          <w:szCs w:val="24"/>
        </w:rPr>
        <w:t>/AFWC</w:t>
      </w:r>
    </w:p>
    <w:p w:rsidR="00CC26C8" w:rsidRPr="00F9616D" w:rsidRDefault="00CC26C8" w:rsidP="00CC26C8">
      <w:p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2. You notice inconsistency with thoroughness of safety</w:t>
      </w:r>
      <w:r w:rsidR="00F9616D">
        <w:rPr>
          <w:rFonts w:ascii="Arial" w:hAnsi="Arial" w:cs="Arial"/>
          <w:sz w:val="24"/>
          <w:szCs w:val="24"/>
        </w:rPr>
        <w:t xml:space="preserve"> </w:t>
      </w:r>
      <w:r w:rsidRPr="00F9616D">
        <w:rPr>
          <w:rFonts w:ascii="Arial" w:hAnsi="Arial" w:cs="Arial"/>
          <w:sz w:val="24"/>
          <w:szCs w:val="24"/>
        </w:rPr>
        <w:t>and/or documentation</w:t>
      </w:r>
      <w:r w:rsidR="00F9616D">
        <w:rPr>
          <w:rFonts w:ascii="Arial" w:hAnsi="Arial" w:cs="Arial"/>
          <w:sz w:val="24"/>
          <w:szCs w:val="24"/>
        </w:rPr>
        <w:t xml:space="preserve"> </w:t>
      </w:r>
      <w:r w:rsidRPr="00F9616D">
        <w:rPr>
          <w:rFonts w:ascii="Arial" w:hAnsi="Arial" w:cs="Arial"/>
          <w:sz w:val="24"/>
          <w:szCs w:val="24"/>
        </w:rPr>
        <w:t>Examples: chart reviews, lab values, thorough history,</w:t>
      </w:r>
      <w:r w:rsidR="00F9616D">
        <w:rPr>
          <w:rFonts w:ascii="Arial" w:hAnsi="Arial" w:cs="Arial"/>
          <w:sz w:val="24"/>
          <w:szCs w:val="24"/>
        </w:rPr>
        <w:t xml:space="preserve"> </w:t>
      </w:r>
      <w:r w:rsidR="00637AA9" w:rsidRPr="00F9616D">
        <w:rPr>
          <w:rFonts w:ascii="Arial" w:hAnsi="Arial" w:cs="Arial"/>
          <w:sz w:val="24"/>
          <w:szCs w:val="24"/>
        </w:rPr>
        <w:t>and precautions</w:t>
      </w:r>
      <w:r w:rsidRPr="00F9616D">
        <w:rPr>
          <w:rFonts w:ascii="Arial" w:hAnsi="Arial" w:cs="Arial"/>
          <w:sz w:val="24"/>
          <w:szCs w:val="24"/>
        </w:rPr>
        <w:t>/protocols</w:t>
      </w:r>
    </w:p>
    <w:p w:rsidR="00CC26C8" w:rsidRPr="00F9616D" w:rsidRDefault="00CC26C8" w:rsidP="00CC26C8">
      <w:p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Solutions</w:t>
      </w:r>
    </w:p>
    <w:p w:rsidR="00CC26C8" w:rsidRPr="00F9616D" w:rsidRDefault="00637AA9" w:rsidP="00F96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Self-critique</w:t>
      </w:r>
    </w:p>
    <w:p w:rsidR="00CC26C8" w:rsidRPr="00F9616D" w:rsidRDefault="00CC26C8" w:rsidP="00F96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CI critique</w:t>
      </w:r>
    </w:p>
    <w:p w:rsidR="00CC26C8" w:rsidRPr="00F9616D" w:rsidRDefault="00CC26C8" w:rsidP="00F96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Intranet for documentation assist</w:t>
      </w:r>
    </w:p>
    <w:p w:rsidR="00CC26C8" w:rsidRPr="00F9616D" w:rsidRDefault="00CC26C8" w:rsidP="00F96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Looking at examples of documentation from colleagues</w:t>
      </w:r>
    </w:p>
    <w:p w:rsidR="00CC26C8" w:rsidRPr="00F9616D" w:rsidRDefault="00CC26C8" w:rsidP="00F96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Co-treating with opposite discipline or CI</w:t>
      </w:r>
      <w:r w:rsidR="00FC7DEB">
        <w:rPr>
          <w:rFonts w:ascii="Arial" w:hAnsi="Arial" w:cs="Arial"/>
          <w:sz w:val="24"/>
          <w:szCs w:val="24"/>
        </w:rPr>
        <w:t>/FWS</w:t>
      </w:r>
      <w:bookmarkStart w:id="0" w:name="_GoBack"/>
      <w:bookmarkEnd w:id="0"/>
    </w:p>
    <w:p w:rsidR="00CC26C8" w:rsidRPr="00F9616D" w:rsidRDefault="00CC26C8" w:rsidP="00F96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Paper patients</w:t>
      </w:r>
    </w:p>
    <w:p w:rsidR="003957AF" w:rsidRPr="00F9616D" w:rsidRDefault="003957AF" w:rsidP="00F96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Copy a note in EPIC but delete assessment section, discharge recommendation, and goals and have the student fill in those sections based on history and objective findings</w:t>
      </w:r>
    </w:p>
    <w:p w:rsidR="00CC26C8" w:rsidRPr="00F9616D" w:rsidRDefault="00CC26C8" w:rsidP="00F96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Weekly meeting</w:t>
      </w:r>
      <w:r w:rsidR="003957AF" w:rsidRPr="00F9616D">
        <w:rPr>
          <w:rFonts w:ascii="Arial" w:hAnsi="Arial" w:cs="Arial"/>
          <w:sz w:val="24"/>
          <w:szCs w:val="24"/>
        </w:rPr>
        <w:t>/goals</w:t>
      </w:r>
      <w:r w:rsidRPr="00F9616D">
        <w:rPr>
          <w:rFonts w:ascii="Arial" w:hAnsi="Arial" w:cs="Arial"/>
          <w:sz w:val="24"/>
          <w:szCs w:val="24"/>
        </w:rPr>
        <w:t xml:space="preserve"> worksheet</w:t>
      </w:r>
    </w:p>
    <w:p w:rsidR="00CC26C8" w:rsidRPr="00F9616D" w:rsidRDefault="00CC26C8" w:rsidP="00F96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Goals worksheet</w:t>
      </w:r>
    </w:p>
    <w:p w:rsidR="00CC26C8" w:rsidRPr="00D25438" w:rsidRDefault="00CC26C8" w:rsidP="00D2543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Lab values test, rotator cuff competency, ACL</w:t>
      </w:r>
      <w:r w:rsidR="00D25438">
        <w:rPr>
          <w:rFonts w:ascii="Arial" w:hAnsi="Arial" w:cs="Arial"/>
          <w:sz w:val="24"/>
          <w:szCs w:val="24"/>
        </w:rPr>
        <w:t xml:space="preserve"> c</w:t>
      </w:r>
      <w:r w:rsidRPr="00D25438">
        <w:rPr>
          <w:rFonts w:ascii="Arial" w:hAnsi="Arial" w:cs="Arial"/>
          <w:sz w:val="24"/>
          <w:szCs w:val="24"/>
        </w:rPr>
        <w:t>ompetency</w:t>
      </w:r>
      <w:r w:rsidR="003957AF" w:rsidRPr="00D25438">
        <w:rPr>
          <w:rFonts w:ascii="Arial" w:hAnsi="Arial" w:cs="Arial"/>
          <w:sz w:val="24"/>
          <w:szCs w:val="24"/>
        </w:rPr>
        <w:t>, AFMS, transfer and handling skills trainin</w:t>
      </w:r>
      <w:r w:rsidR="00F9616D" w:rsidRPr="00D25438">
        <w:rPr>
          <w:rFonts w:ascii="Arial" w:hAnsi="Arial" w:cs="Arial"/>
          <w:sz w:val="24"/>
          <w:szCs w:val="24"/>
        </w:rPr>
        <w:t>g</w:t>
      </w:r>
    </w:p>
    <w:p w:rsidR="00CC26C8" w:rsidRPr="00F9616D" w:rsidRDefault="00CC26C8" w:rsidP="00F96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Modeling/practicing</w:t>
      </w:r>
    </w:p>
    <w:p w:rsidR="00CC26C8" w:rsidRPr="00F9616D" w:rsidRDefault="00CC26C8" w:rsidP="00CC26C8">
      <w:p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3. Your student demonstrates an unwillingness to accept</w:t>
      </w:r>
      <w:r w:rsidR="00F9616D">
        <w:rPr>
          <w:rFonts w:ascii="Arial" w:hAnsi="Arial" w:cs="Arial"/>
          <w:sz w:val="24"/>
          <w:szCs w:val="24"/>
        </w:rPr>
        <w:t xml:space="preserve"> </w:t>
      </w:r>
      <w:r w:rsidRPr="00F9616D">
        <w:rPr>
          <w:rFonts w:ascii="Arial" w:hAnsi="Arial" w:cs="Arial"/>
          <w:sz w:val="24"/>
          <w:szCs w:val="24"/>
        </w:rPr>
        <w:t>and implement constructive feedback</w:t>
      </w:r>
      <w:r w:rsidR="00F9616D">
        <w:rPr>
          <w:rFonts w:ascii="Arial" w:hAnsi="Arial" w:cs="Arial"/>
          <w:sz w:val="24"/>
          <w:szCs w:val="24"/>
        </w:rPr>
        <w:t xml:space="preserve">.  </w:t>
      </w:r>
      <w:r w:rsidRPr="00F9616D">
        <w:rPr>
          <w:rFonts w:ascii="Arial" w:hAnsi="Arial" w:cs="Arial"/>
          <w:sz w:val="24"/>
          <w:szCs w:val="24"/>
        </w:rPr>
        <w:t>Examples: “know it all” student, passive student,</w:t>
      </w:r>
      <w:r w:rsidR="00F9616D">
        <w:rPr>
          <w:rFonts w:ascii="Arial" w:hAnsi="Arial" w:cs="Arial"/>
          <w:sz w:val="24"/>
          <w:szCs w:val="24"/>
        </w:rPr>
        <w:t xml:space="preserve"> </w:t>
      </w:r>
      <w:r w:rsidRPr="00F9616D">
        <w:rPr>
          <w:rFonts w:ascii="Arial" w:hAnsi="Arial" w:cs="Arial"/>
          <w:sz w:val="24"/>
          <w:szCs w:val="24"/>
        </w:rPr>
        <w:t>overconfident student, overly defensive student</w:t>
      </w:r>
    </w:p>
    <w:p w:rsidR="00CC26C8" w:rsidRPr="00F9616D" w:rsidRDefault="00CC26C8" w:rsidP="00CC26C8">
      <w:p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Solutions</w:t>
      </w:r>
    </w:p>
    <w:p w:rsidR="00CC26C8" w:rsidRPr="00F9616D" w:rsidRDefault="00CC26C8" w:rsidP="00F9616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Goals worksheet</w:t>
      </w:r>
    </w:p>
    <w:p w:rsidR="00CC26C8" w:rsidRPr="00F9616D" w:rsidRDefault="00CC26C8" w:rsidP="00F9616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Diagnosis worksheet</w:t>
      </w:r>
    </w:p>
    <w:p w:rsidR="00CC26C8" w:rsidRPr="00F9616D" w:rsidRDefault="00CC26C8" w:rsidP="00F9616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lastRenderedPageBreak/>
        <w:t>Evidence based practice worksheet</w:t>
      </w:r>
    </w:p>
    <w:p w:rsidR="00CC26C8" w:rsidRPr="00F9616D" w:rsidRDefault="00637AA9" w:rsidP="00F9616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Self-critique</w:t>
      </w:r>
      <w:r w:rsidR="00CC26C8" w:rsidRPr="00F9616D">
        <w:rPr>
          <w:rFonts w:ascii="Arial" w:hAnsi="Arial" w:cs="Arial"/>
          <w:sz w:val="24"/>
          <w:szCs w:val="24"/>
        </w:rPr>
        <w:t xml:space="preserve"> of treatment sessions</w:t>
      </w:r>
    </w:p>
    <w:p w:rsidR="00CC26C8" w:rsidRPr="00F9616D" w:rsidRDefault="00CC26C8" w:rsidP="00F9616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Paper patients</w:t>
      </w:r>
    </w:p>
    <w:p w:rsidR="00CC26C8" w:rsidRDefault="00637AA9" w:rsidP="00F9616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Self-assessment</w:t>
      </w:r>
    </w:p>
    <w:p w:rsidR="00D25438" w:rsidRPr="00F9616D" w:rsidRDefault="00D25438" w:rsidP="00F9616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Journaling</w:t>
      </w:r>
    </w:p>
    <w:p w:rsidR="00CC26C8" w:rsidRPr="00F9616D" w:rsidRDefault="00CC26C8" w:rsidP="00F9616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Professional behaviors (generic abilities)</w:t>
      </w:r>
    </w:p>
    <w:p w:rsidR="00CC26C8" w:rsidRPr="00F9616D" w:rsidRDefault="00CC26C8" w:rsidP="00CC26C8">
      <w:p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4. Your student is demonstrating communication difficulties</w:t>
      </w:r>
      <w:r w:rsidR="00F9616D">
        <w:rPr>
          <w:rFonts w:ascii="Arial" w:hAnsi="Arial" w:cs="Arial"/>
          <w:sz w:val="24"/>
          <w:szCs w:val="24"/>
        </w:rPr>
        <w:t xml:space="preserve"> </w:t>
      </w:r>
      <w:r w:rsidRPr="00F9616D">
        <w:rPr>
          <w:rFonts w:ascii="Arial" w:hAnsi="Arial" w:cs="Arial"/>
          <w:sz w:val="24"/>
          <w:szCs w:val="24"/>
        </w:rPr>
        <w:t xml:space="preserve">(both with patients, other staff, doctors, </w:t>
      </w:r>
      <w:proofErr w:type="spellStart"/>
      <w:r w:rsidRPr="00F9616D">
        <w:rPr>
          <w:rFonts w:ascii="Arial" w:hAnsi="Arial" w:cs="Arial"/>
          <w:sz w:val="24"/>
          <w:szCs w:val="24"/>
        </w:rPr>
        <w:t>etc</w:t>
      </w:r>
      <w:proofErr w:type="spellEnd"/>
      <w:r w:rsidRPr="00F9616D">
        <w:rPr>
          <w:rFonts w:ascii="Arial" w:hAnsi="Arial" w:cs="Arial"/>
          <w:sz w:val="24"/>
          <w:szCs w:val="24"/>
        </w:rPr>
        <w:t>)</w:t>
      </w:r>
    </w:p>
    <w:p w:rsidR="00CC26C8" w:rsidRPr="00F9616D" w:rsidRDefault="00CC26C8" w:rsidP="00CC26C8">
      <w:p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Solutions</w:t>
      </w:r>
    </w:p>
    <w:p w:rsidR="00CC26C8" w:rsidRPr="00F9616D" w:rsidRDefault="00CC26C8" w:rsidP="00F9616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Observe PT, OT, SLP treatments</w:t>
      </w:r>
    </w:p>
    <w:p w:rsidR="00CC26C8" w:rsidRDefault="00CC26C8" w:rsidP="00F9616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Role play</w:t>
      </w:r>
    </w:p>
    <w:p w:rsidR="00D25438" w:rsidRPr="00F9616D" w:rsidRDefault="00317355" w:rsidP="00F9616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</w:t>
      </w:r>
      <w:r w:rsidR="00D25438">
        <w:rPr>
          <w:rFonts w:ascii="Arial" w:hAnsi="Arial" w:cs="Arial"/>
          <w:sz w:val="24"/>
          <w:szCs w:val="24"/>
        </w:rPr>
        <w:t>urnaling</w:t>
      </w:r>
    </w:p>
    <w:p w:rsidR="00CC26C8" w:rsidRPr="00F9616D" w:rsidRDefault="00CC26C8" w:rsidP="00CC26C8">
      <w:p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5. Your student is lacking basic skills and needs consistent</w:t>
      </w:r>
      <w:r w:rsidR="00F9616D">
        <w:rPr>
          <w:rFonts w:ascii="Arial" w:hAnsi="Arial" w:cs="Arial"/>
          <w:sz w:val="24"/>
          <w:szCs w:val="24"/>
        </w:rPr>
        <w:t xml:space="preserve"> </w:t>
      </w:r>
      <w:r w:rsidRPr="00F9616D">
        <w:rPr>
          <w:rFonts w:ascii="Arial" w:hAnsi="Arial" w:cs="Arial"/>
          <w:sz w:val="24"/>
          <w:szCs w:val="24"/>
        </w:rPr>
        <w:t>reminders or corrections for basic clinical skills (goniometry,</w:t>
      </w:r>
      <w:r w:rsidR="00F9616D">
        <w:rPr>
          <w:rFonts w:ascii="Arial" w:hAnsi="Arial" w:cs="Arial"/>
          <w:sz w:val="24"/>
          <w:szCs w:val="24"/>
        </w:rPr>
        <w:t xml:space="preserve"> </w:t>
      </w:r>
      <w:r w:rsidRPr="00F9616D">
        <w:rPr>
          <w:rFonts w:ascii="Arial" w:hAnsi="Arial" w:cs="Arial"/>
          <w:sz w:val="24"/>
          <w:szCs w:val="24"/>
        </w:rPr>
        <w:t xml:space="preserve">MMT, hand placement, </w:t>
      </w:r>
      <w:proofErr w:type="spellStart"/>
      <w:r w:rsidRPr="00F9616D">
        <w:rPr>
          <w:rFonts w:ascii="Arial" w:hAnsi="Arial" w:cs="Arial"/>
          <w:sz w:val="24"/>
          <w:szCs w:val="24"/>
        </w:rPr>
        <w:t>etc</w:t>
      </w:r>
      <w:proofErr w:type="spellEnd"/>
      <w:r w:rsidRPr="00F9616D">
        <w:rPr>
          <w:rFonts w:ascii="Arial" w:hAnsi="Arial" w:cs="Arial"/>
          <w:sz w:val="24"/>
          <w:szCs w:val="24"/>
        </w:rPr>
        <w:t>)</w:t>
      </w:r>
    </w:p>
    <w:p w:rsidR="00CC26C8" w:rsidRPr="00F9616D" w:rsidRDefault="00CC26C8" w:rsidP="00F9616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Solutions</w:t>
      </w:r>
    </w:p>
    <w:p w:rsidR="00CC26C8" w:rsidRPr="00F9616D" w:rsidRDefault="00CC26C8" w:rsidP="00F9616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Practice, practice, practice</w:t>
      </w:r>
    </w:p>
    <w:p w:rsidR="00CC26C8" w:rsidRPr="00F9616D" w:rsidRDefault="00CC26C8" w:rsidP="00F9616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Observation of other staff</w:t>
      </w:r>
    </w:p>
    <w:p w:rsidR="00CC26C8" w:rsidRPr="00F9616D" w:rsidRDefault="00CC26C8" w:rsidP="00F9616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Role play</w:t>
      </w:r>
    </w:p>
    <w:p w:rsidR="000201ED" w:rsidRPr="00F9616D" w:rsidRDefault="00CC26C8" w:rsidP="00F9616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9616D">
        <w:rPr>
          <w:rFonts w:ascii="Arial" w:hAnsi="Arial" w:cs="Arial"/>
          <w:sz w:val="24"/>
          <w:szCs w:val="24"/>
        </w:rPr>
        <w:t>Homework assignments</w:t>
      </w:r>
    </w:p>
    <w:sectPr w:rsidR="000201ED" w:rsidRPr="00F961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6D" w:rsidRDefault="00F9616D" w:rsidP="00F9616D">
      <w:pPr>
        <w:spacing w:after="0" w:line="240" w:lineRule="auto"/>
      </w:pPr>
      <w:r>
        <w:separator/>
      </w:r>
    </w:p>
  </w:endnote>
  <w:endnote w:type="continuationSeparator" w:id="0">
    <w:p w:rsidR="00F9616D" w:rsidRDefault="00F9616D" w:rsidP="00F9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6D" w:rsidRDefault="00F9616D" w:rsidP="00F9616D">
    <w:pPr>
      <w:spacing w:line="240" w:lineRule="auto"/>
      <w:contextualSpacing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HFHS CI Manual </w:t>
    </w:r>
  </w:p>
  <w:p w:rsidR="00F9616D" w:rsidRPr="00F9616D" w:rsidRDefault="00F9616D" w:rsidP="00F9616D">
    <w:pPr>
      <w:spacing w:line="240" w:lineRule="auto"/>
      <w:contextualSpacing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Revised April 2016</w:t>
    </w:r>
  </w:p>
  <w:p w:rsidR="00F9616D" w:rsidRDefault="00F961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6D" w:rsidRDefault="00F9616D" w:rsidP="00F9616D">
      <w:pPr>
        <w:spacing w:after="0" w:line="240" w:lineRule="auto"/>
      </w:pPr>
      <w:r>
        <w:separator/>
      </w:r>
    </w:p>
  </w:footnote>
  <w:footnote w:type="continuationSeparator" w:id="0">
    <w:p w:rsidR="00F9616D" w:rsidRDefault="00F9616D" w:rsidP="00F9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342"/>
    <w:multiLevelType w:val="hybridMultilevel"/>
    <w:tmpl w:val="7C961158"/>
    <w:lvl w:ilvl="0" w:tplc="680E59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F8E"/>
    <w:multiLevelType w:val="hybridMultilevel"/>
    <w:tmpl w:val="9EC0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73188"/>
    <w:multiLevelType w:val="hybridMultilevel"/>
    <w:tmpl w:val="B1CC4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E5439"/>
    <w:multiLevelType w:val="hybridMultilevel"/>
    <w:tmpl w:val="B18C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0590"/>
    <w:multiLevelType w:val="hybridMultilevel"/>
    <w:tmpl w:val="31062BFA"/>
    <w:lvl w:ilvl="0" w:tplc="D0889B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58C1"/>
    <w:multiLevelType w:val="hybridMultilevel"/>
    <w:tmpl w:val="3B5A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6A18"/>
    <w:multiLevelType w:val="hybridMultilevel"/>
    <w:tmpl w:val="7ACA3774"/>
    <w:lvl w:ilvl="0" w:tplc="5106CD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5C7B"/>
    <w:multiLevelType w:val="hybridMultilevel"/>
    <w:tmpl w:val="5722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3482"/>
    <w:multiLevelType w:val="hybridMultilevel"/>
    <w:tmpl w:val="51CC5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61F84"/>
    <w:multiLevelType w:val="hybridMultilevel"/>
    <w:tmpl w:val="40A0B28A"/>
    <w:lvl w:ilvl="0" w:tplc="D0889B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84CCC"/>
    <w:multiLevelType w:val="hybridMultilevel"/>
    <w:tmpl w:val="FEB6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B31FC"/>
    <w:multiLevelType w:val="hybridMultilevel"/>
    <w:tmpl w:val="0C64C02A"/>
    <w:lvl w:ilvl="0" w:tplc="441083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73843"/>
    <w:multiLevelType w:val="hybridMultilevel"/>
    <w:tmpl w:val="26BA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01356"/>
    <w:multiLevelType w:val="hybridMultilevel"/>
    <w:tmpl w:val="08BE9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C8"/>
    <w:rsid w:val="00317355"/>
    <w:rsid w:val="003957AF"/>
    <w:rsid w:val="00637AA9"/>
    <w:rsid w:val="00984599"/>
    <w:rsid w:val="00A53A97"/>
    <w:rsid w:val="00B44904"/>
    <w:rsid w:val="00CC26C8"/>
    <w:rsid w:val="00D25438"/>
    <w:rsid w:val="00F9616D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26BDEBC-A85F-43FD-9256-E146D2C1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16D"/>
  </w:style>
  <w:style w:type="paragraph" w:styleId="Footer">
    <w:name w:val="footer"/>
    <w:basedOn w:val="Normal"/>
    <w:link w:val="FooterChar"/>
    <w:uiPriority w:val="99"/>
    <w:unhideWhenUsed/>
    <w:rsid w:val="00F96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16D"/>
  </w:style>
  <w:style w:type="paragraph" w:styleId="BalloonText">
    <w:name w:val="Balloon Text"/>
    <w:basedOn w:val="Normal"/>
    <w:link w:val="BalloonTextChar"/>
    <w:uiPriority w:val="99"/>
    <w:semiHidden/>
    <w:unhideWhenUsed/>
    <w:rsid w:val="00FC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Kuzniar, Karyn</dc:creator>
  <cp:keywords/>
  <dc:description/>
  <cp:lastModifiedBy>Anne Crites</cp:lastModifiedBy>
  <cp:revision>2</cp:revision>
  <cp:lastPrinted>2016-05-04T19:45:00Z</cp:lastPrinted>
  <dcterms:created xsi:type="dcterms:W3CDTF">2016-05-04T19:45:00Z</dcterms:created>
  <dcterms:modified xsi:type="dcterms:W3CDTF">2016-05-04T19:45:00Z</dcterms:modified>
</cp:coreProperties>
</file>