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Order Of Third Reading (3/5/24)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shd w:val="clear" w:color="auto" w:fill="00ff00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(3/8/24)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3-SR-0050" Type="http://schemas.openxmlformats.org/officeDocument/2006/relationships/hyperlink" Id="rId37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