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Laid Over One Day Under The Rules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pathologists.102-1; given immediate effect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HB 4900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Modifies continuing education requirements for chiropractors.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HB 4915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Maddock(R)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implicit bias training; prohibit. Amends 1978 PA 368 (MCL 333.1101 - 333.25211) by adding sec. 16149.</w:t>
            </w:r>
          </w:p>
          <w:p>
            <w:r>
              <w:rPr>
                <w:b w:val="false"/>
                <w:sz w:val="24"/>
              </w:rPr>
              <w:t>Health occupations: health professionals; implicit bias training; prohibit. Amends 1978 PA 368 (MCL 333.1101 - 333.25211) by adding sec. 16149.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Affairs (12/16/25)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HB 4923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Eliminates jurisprudence examination requirement for certain health professions.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HB 5150</w:t>
              </w:r>
            </w:hyperlink>
          </w:p>
          <w:p>
            <w:r>
              <w:rPr>
                <w:b w:val="false"/>
                <w:sz w:val="24"/>
              </w:rPr>
              <w:t>10/28/25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Respiratory Therapists</w:t>
            </w:r>
          </w:p>
          <w:p>
            <w:r>
              <w:rPr>
                <w:b w:val="false"/>
                <w:sz w:val="24"/>
              </w:rPr>
              <w:t>Modifies licensure for respiratory therapists.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HB 5291</w:t>
              </w:r>
            </w:hyperlink>
          </w:p>
          <w:p>
            <w:r>
              <w:rPr>
                <w:b w:val="false"/>
                <w:sz w:val="24"/>
              </w:rPr>
              <w:t>11/13/25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VanderWall(R)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Provides limited license for certain individuals engaging in the practice of applied behavior analysis.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(11/13/25)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2">
              <w:r>
                <w:rPr>
                  <w:rStyle w:val="Hyperlink"/>
                  <w:color w:val="0000FF"/>
                </w:rPr>
                <w:t xml:space="preserve">HB 5313</w:t>
              </w:r>
            </w:hyperlink>
          </w:p>
          <w:p>
            <w:r>
              <w:rPr>
                <w:b w:val="false"/>
                <w:sz w:val="24"/>
              </w:rPr>
              <w:t>12/2/25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- 14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</w:t>
            </w:r>
          </w:p>
          <w:p>
            <w:r>
              <w:rPr>
                <w:b w:val="false"/>
                <w:sz w:val="24"/>
              </w:rPr>
              <w:t>Provides setting aside certain disciplinary records and modifies certain continuing education requirements and sanctions.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(12/2/25)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3">
              <w:r>
                <w:rPr>
                  <w:rStyle w:val="Hyperlink"/>
                  <w:color w:val="0000FF"/>
                </w:rPr>
                <w:t xml:space="preserve">HB 5446</w:t>
              </w:r>
            </w:hyperlink>
          </w:p>
          <w:p>
            <w:r>
              <w:rPr>
                <w:b w:val="false"/>
                <w:sz w:val="24"/>
              </w:rPr>
              <w:t>12/23/25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licensure of naturopathic doctors; provide for. Amends secs. 16265, 17708 &amp; 18001 of 1978 PA 368 (MCL 333.16265 et seq.) &amp; adds sec. 16348a &amp; pt. 186.</w:t>
            </w:r>
          </w:p>
          <w:p>
            <w:r>
              <w:rPr>
                <w:b w:val="false"/>
                <w:sz w:val="24"/>
              </w:rPr>
              <w:t>Health occupations: health professionals; licensure of naturopathic doctors; provide for. Amends secs. 16265, 17708 &amp; 18001 of 1978 PA 368 (MCL 333.16265 et seq.) &amp; adds sec. 16348a &amp; pt. 186.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(12/23/25)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4">
              <w:r>
                <w:rPr>
                  <w:rStyle w:val="Hyperlink"/>
                  <w:color w:val="0000FF"/>
                </w:rPr>
                <w:t xml:space="preserve">HR 226</w:t>
              </w:r>
            </w:hyperlink>
          </w:p>
          <w:p>
            <w:r>
              <w:rPr>
                <w:b w:val="false"/>
                <w:sz w:val="24"/>
              </w:rPr>
              <w:t>12/11/25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Professional Degrees</w:t>
            </w:r>
          </w:p>
          <w:p>
            <w:r>
              <w:rPr>
                <w:b w:val="false"/>
                <w:sz w:val="24"/>
              </w:rPr>
              <w:t>A resolution to urge the United States Department of Education to reject the recommended definition of “professional degree” and instead adopt a more accurate and consistent definition.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Government Operations (12/11/25)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5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(6/25/25)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6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Second Reading (1/21/26)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(1/30/26)</w:t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HB-4900" Type="http://schemas.openxmlformats.org/officeDocument/2006/relationships/hyperlink" Id="rId17"/><Relationship TargetMode="External" Target="https://legislature.mi.gov/Bills/Bill?ObjectName=2025-HB-4915" Type="http://schemas.openxmlformats.org/officeDocument/2006/relationships/hyperlink" Id="rId18"/><Relationship TargetMode="External" Target="https://legislature.mi.gov/Bills/Bill?ObjectName=2025-HB-4923" Type="http://schemas.openxmlformats.org/officeDocument/2006/relationships/hyperlink" Id="rId19"/><Relationship TargetMode="External" Target="https://legislature.mi.gov/Bills/Bill?ObjectName=2025-HB-5150" Type="http://schemas.openxmlformats.org/officeDocument/2006/relationships/hyperlink" Id="rId20"/><Relationship TargetMode="External" Target="https://legislature.mi.gov/Bills/Bill?ObjectName=2025-HB-5291" Type="http://schemas.openxmlformats.org/officeDocument/2006/relationships/hyperlink" Id="rId21"/><Relationship TargetMode="External" Target="https://legislature.mi.gov/Bills/Bill?ObjectName=2025-HB-5313" Type="http://schemas.openxmlformats.org/officeDocument/2006/relationships/hyperlink" Id="rId22"/><Relationship TargetMode="External" Target="https://legislature.mi.gov/Bills/Bill?ObjectName=2025-HB-5446" Type="http://schemas.openxmlformats.org/officeDocument/2006/relationships/hyperlink" Id="rId23"/><Relationship TargetMode="External" Target="https://legislature.mi.gov/Bills/Bill?ObjectName=2025-HR-0226" Type="http://schemas.openxmlformats.org/officeDocument/2006/relationships/hyperlink" Id="rId24"/><Relationship TargetMode="External" Target="https://legislature.mi.gov/Bills/Bill?ObjectName=2025-SB-0303" Type="http://schemas.openxmlformats.org/officeDocument/2006/relationships/hyperlink" Id="rId25"/><Relationship TargetMode="External" Target="https://legislature.mi.gov/Bills/Bill?ObjectName=2025-SB-0501" Type="http://schemas.openxmlformats.org/officeDocument/2006/relationships/hyperlink" Id="rId26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