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6973" w:rsidRDefault="00000000">
      <w:pPr>
        <w:spacing w:before="240" w:after="240"/>
        <w:jc w:val="center"/>
        <w:rPr>
          <w:rFonts w:ascii="Didact Gothic" w:eastAsia="Didact Gothic" w:hAnsi="Didact Gothic" w:cs="Didact Gothic"/>
          <w:b/>
          <w:sz w:val="24"/>
          <w:szCs w:val="24"/>
          <w:u w:val="single"/>
        </w:rPr>
      </w:pPr>
      <w:proofErr w:type="spellStart"/>
      <w:r>
        <w:rPr>
          <w:rFonts w:ascii="Didact Gothic" w:eastAsia="Didact Gothic" w:hAnsi="Didact Gothic" w:cs="Didact Gothic"/>
          <w:b/>
          <w:sz w:val="24"/>
          <w:szCs w:val="24"/>
          <w:u w:val="single"/>
        </w:rPr>
        <w:t>MiOTA</w:t>
      </w:r>
      <w:proofErr w:type="spellEnd"/>
      <w:r>
        <w:rPr>
          <w:rFonts w:ascii="Didact Gothic" w:eastAsia="Didact Gothic" w:hAnsi="Didact Gothic" w:cs="Didact Gothic"/>
          <w:b/>
          <w:sz w:val="24"/>
          <w:szCs w:val="24"/>
          <w:u w:val="single"/>
        </w:rPr>
        <w:t xml:space="preserve"> Huron Valley Chapter Meeting Summary</w:t>
      </w:r>
    </w:p>
    <w:p w14:paraId="00000002"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b/>
          <w:sz w:val="24"/>
          <w:szCs w:val="24"/>
        </w:rPr>
        <w:t>Date</w:t>
      </w:r>
      <w:r>
        <w:rPr>
          <w:rFonts w:ascii="Didact Gothic" w:eastAsia="Didact Gothic" w:hAnsi="Didact Gothic" w:cs="Didact Gothic"/>
          <w:sz w:val="24"/>
          <w:szCs w:val="24"/>
        </w:rPr>
        <w:t>-February 8, 2023 (7 pm-8 pm)</w:t>
      </w:r>
    </w:p>
    <w:p w14:paraId="00000003" w14:textId="77777777" w:rsidR="00606973" w:rsidRDefault="00000000">
      <w:pPr>
        <w:rPr>
          <w:rFonts w:ascii="Didact Gothic" w:eastAsia="Didact Gothic" w:hAnsi="Didact Gothic" w:cs="Didact Gothic"/>
          <w:color w:val="222222"/>
          <w:sz w:val="24"/>
          <w:szCs w:val="24"/>
        </w:rPr>
      </w:pPr>
      <w:r>
        <w:rPr>
          <w:rFonts w:ascii="Didact Gothic" w:eastAsia="Didact Gothic" w:hAnsi="Didact Gothic" w:cs="Didact Gothic"/>
          <w:b/>
          <w:sz w:val="24"/>
          <w:szCs w:val="24"/>
        </w:rPr>
        <w:t>Speaker-</w:t>
      </w:r>
      <w:r>
        <w:rPr>
          <w:rFonts w:ascii="Didact Gothic" w:eastAsia="Didact Gothic" w:hAnsi="Didact Gothic" w:cs="Didact Gothic"/>
          <w:sz w:val="24"/>
          <w:szCs w:val="24"/>
        </w:rPr>
        <w:t xml:space="preserve">Paola Navarro </w:t>
      </w:r>
    </w:p>
    <w:p w14:paraId="00000004"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b/>
          <w:sz w:val="24"/>
          <w:szCs w:val="24"/>
        </w:rPr>
        <w:t>Topic</w:t>
      </w:r>
      <w:r>
        <w:rPr>
          <w:rFonts w:ascii="Didact Gothic" w:eastAsia="Didact Gothic" w:hAnsi="Didact Gothic" w:cs="Didact Gothic"/>
          <w:sz w:val="24"/>
          <w:szCs w:val="24"/>
        </w:rPr>
        <w:t>-Prosthetics</w:t>
      </w:r>
    </w:p>
    <w:p w14:paraId="00000005"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b/>
          <w:sz w:val="24"/>
          <w:szCs w:val="24"/>
        </w:rPr>
        <w:t>Presentation Title</w:t>
      </w:r>
      <w:r>
        <w:rPr>
          <w:rFonts w:ascii="Didact Gothic" w:eastAsia="Didact Gothic" w:hAnsi="Didact Gothic" w:cs="Didact Gothic"/>
          <w:sz w:val="24"/>
          <w:szCs w:val="24"/>
        </w:rPr>
        <w:t xml:space="preserve">-Naked Prosthetics </w:t>
      </w:r>
    </w:p>
    <w:p w14:paraId="00000006" w14:textId="77777777" w:rsidR="00606973" w:rsidRDefault="00606973">
      <w:pPr>
        <w:rPr>
          <w:rFonts w:ascii="Didact Gothic" w:eastAsia="Didact Gothic" w:hAnsi="Didact Gothic" w:cs="Didact Gothic"/>
          <w:sz w:val="24"/>
          <w:szCs w:val="24"/>
        </w:rPr>
      </w:pPr>
    </w:p>
    <w:p w14:paraId="00000007" w14:textId="77777777" w:rsidR="00606973" w:rsidRDefault="00000000">
      <w:pPr>
        <w:rPr>
          <w:rFonts w:ascii="Didact Gothic" w:eastAsia="Didact Gothic" w:hAnsi="Didact Gothic" w:cs="Didact Gothic"/>
          <w:color w:val="222222"/>
          <w:sz w:val="24"/>
          <w:szCs w:val="24"/>
        </w:rPr>
      </w:pPr>
      <w:r>
        <w:rPr>
          <w:rFonts w:ascii="Didact Gothic" w:eastAsia="Didact Gothic" w:hAnsi="Didact Gothic" w:cs="Didact Gothic"/>
          <w:b/>
          <w:sz w:val="24"/>
          <w:szCs w:val="24"/>
        </w:rPr>
        <w:t>Summary:</w:t>
      </w:r>
      <w:r>
        <w:rPr>
          <w:rFonts w:ascii="Didact Gothic" w:eastAsia="Didact Gothic" w:hAnsi="Didact Gothic" w:cs="Didact Gothic"/>
          <w:sz w:val="24"/>
          <w:szCs w:val="24"/>
        </w:rPr>
        <w:t xml:space="preserve"> Paola Navarro of </w:t>
      </w:r>
      <w:r>
        <w:rPr>
          <w:rFonts w:ascii="Didact Gothic" w:eastAsia="Didact Gothic" w:hAnsi="Didact Gothic" w:cs="Didact Gothic"/>
          <w:color w:val="222222"/>
          <w:sz w:val="24"/>
          <w:szCs w:val="24"/>
        </w:rPr>
        <w:t xml:space="preserve">Naked Prosthetics (NP) gave a presentation highlighting the possibilities of enhancing client function when experiencing finger loss. Paola gave a review of current prosthetic solutions available. She then shared pictures, video clips, and testimonials of patients using three NP products including the PIP drivers, MCP drivers, and thumb drivers. Additionally, she discussed the psychosocial impacts of finger amputations. </w:t>
      </w:r>
      <w:proofErr w:type="gramStart"/>
      <w:r>
        <w:rPr>
          <w:rFonts w:ascii="Didact Gothic" w:eastAsia="Didact Gothic" w:hAnsi="Didact Gothic" w:cs="Didact Gothic"/>
          <w:color w:val="222222"/>
          <w:sz w:val="24"/>
          <w:szCs w:val="24"/>
        </w:rPr>
        <w:t>Client</w:t>
      </w:r>
      <w:proofErr w:type="gramEnd"/>
      <w:r>
        <w:rPr>
          <w:rFonts w:ascii="Didact Gothic" w:eastAsia="Didact Gothic" w:hAnsi="Didact Gothic" w:cs="Didact Gothic"/>
          <w:color w:val="222222"/>
          <w:sz w:val="24"/>
          <w:szCs w:val="24"/>
        </w:rPr>
        <w:t xml:space="preserve"> personal goals determine </w:t>
      </w:r>
      <w:proofErr w:type="gramStart"/>
      <w:r>
        <w:rPr>
          <w:rFonts w:ascii="Didact Gothic" w:eastAsia="Didact Gothic" w:hAnsi="Didact Gothic" w:cs="Didact Gothic"/>
          <w:color w:val="222222"/>
          <w:sz w:val="24"/>
          <w:szCs w:val="24"/>
        </w:rPr>
        <w:t>whether or not</w:t>
      </w:r>
      <w:proofErr w:type="gramEnd"/>
      <w:r>
        <w:rPr>
          <w:rFonts w:ascii="Didact Gothic" w:eastAsia="Didact Gothic" w:hAnsi="Didact Gothic" w:cs="Didact Gothic"/>
          <w:color w:val="222222"/>
          <w:sz w:val="24"/>
          <w:szCs w:val="24"/>
        </w:rPr>
        <w:t xml:space="preserve"> he/she is a good fit for a NP device.  The interdisciplinary team works to fabricate an individually and uniquely made device that directly relates to the client’s goals. Such goals for engaging in meaningful occupations might include any of the following: typing, catching a ball, exercising, cutting food with a knife, fastening buttons, tearing a page from a notebook, </w:t>
      </w:r>
      <w:r>
        <w:rPr>
          <w:rFonts w:ascii="Didact Gothic" w:eastAsia="Didact Gothic" w:hAnsi="Didact Gothic" w:cs="Didact Gothic"/>
          <w:sz w:val="24"/>
          <w:szCs w:val="24"/>
        </w:rPr>
        <w:t xml:space="preserve">driving a car, using tools, turning on a stove, giving a baby a pacifier, drinking from a water bottle, playing a saxophone, squeezing hand brakes on a bike </w:t>
      </w:r>
      <w:r>
        <w:rPr>
          <w:rFonts w:ascii="Didact Gothic" w:eastAsia="Didact Gothic" w:hAnsi="Didact Gothic" w:cs="Didact Gothic"/>
          <w:color w:val="222222"/>
          <w:sz w:val="24"/>
          <w:szCs w:val="24"/>
        </w:rPr>
        <w:t xml:space="preserve">and more. The prosthetics have an option for adding a conductive fingertip for smartphone and other device use. In addition, NP has developed a support group for individuals with partial hand loss and caregivers to create a safe and supportive community for this population. These prostheses are most easily funded through workers compensation. The service life of each device is 3 years. If you would like to learn </w:t>
      </w:r>
      <w:proofErr w:type="gramStart"/>
      <w:r>
        <w:rPr>
          <w:rFonts w:ascii="Didact Gothic" w:eastAsia="Didact Gothic" w:hAnsi="Didact Gothic" w:cs="Didact Gothic"/>
          <w:color w:val="222222"/>
          <w:sz w:val="24"/>
          <w:szCs w:val="24"/>
        </w:rPr>
        <w:t>more</w:t>
      </w:r>
      <w:proofErr w:type="gramEnd"/>
      <w:r>
        <w:rPr>
          <w:rFonts w:ascii="Didact Gothic" w:eastAsia="Didact Gothic" w:hAnsi="Didact Gothic" w:cs="Didact Gothic"/>
          <w:color w:val="222222"/>
          <w:sz w:val="24"/>
          <w:szCs w:val="24"/>
        </w:rPr>
        <w:t xml:space="preserve"> you can visit their website at: </w:t>
      </w:r>
    </w:p>
    <w:p w14:paraId="00000008" w14:textId="77777777" w:rsidR="00606973" w:rsidRDefault="00000000">
      <w:pPr>
        <w:rPr>
          <w:rFonts w:ascii="Didact Gothic" w:eastAsia="Didact Gothic" w:hAnsi="Didact Gothic" w:cs="Didact Gothic"/>
          <w:color w:val="222222"/>
          <w:sz w:val="24"/>
          <w:szCs w:val="24"/>
        </w:rPr>
      </w:pPr>
      <w:hyperlink r:id="rId4">
        <w:r>
          <w:rPr>
            <w:rFonts w:ascii="Didact Gothic" w:eastAsia="Didact Gothic" w:hAnsi="Didact Gothic" w:cs="Didact Gothic"/>
            <w:color w:val="1155CC"/>
            <w:sz w:val="24"/>
            <w:szCs w:val="24"/>
            <w:u w:val="single"/>
          </w:rPr>
          <w:t>Naked Prosthetics | It's All About Function | Prosthetic Fingers (npdevices.com)</w:t>
        </w:r>
      </w:hyperlink>
      <w:r>
        <w:rPr>
          <w:rFonts w:ascii="Didact Gothic" w:eastAsia="Didact Gothic" w:hAnsi="Didact Gothic" w:cs="Didact Gothic"/>
          <w:color w:val="222222"/>
          <w:sz w:val="24"/>
          <w:szCs w:val="24"/>
        </w:rPr>
        <w:t xml:space="preserve">. If you would like to host an educational event at your </w:t>
      </w:r>
      <w:proofErr w:type="gramStart"/>
      <w:r>
        <w:rPr>
          <w:rFonts w:ascii="Didact Gothic" w:eastAsia="Didact Gothic" w:hAnsi="Didact Gothic" w:cs="Didact Gothic"/>
          <w:color w:val="222222"/>
          <w:sz w:val="24"/>
          <w:szCs w:val="24"/>
        </w:rPr>
        <w:t>location</w:t>
      </w:r>
      <w:proofErr w:type="gramEnd"/>
      <w:r>
        <w:rPr>
          <w:rFonts w:ascii="Didact Gothic" w:eastAsia="Didact Gothic" w:hAnsi="Didact Gothic" w:cs="Didact Gothic"/>
          <w:color w:val="222222"/>
          <w:sz w:val="24"/>
          <w:szCs w:val="24"/>
        </w:rPr>
        <w:t xml:space="preserve"> you can reach out to </w:t>
      </w:r>
      <w:hyperlink r:id="rId5">
        <w:r>
          <w:rPr>
            <w:rFonts w:ascii="Didact Gothic" w:eastAsia="Didact Gothic" w:hAnsi="Didact Gothic" w:cs="Didact Gothic"/>
            <w:color w:val="1155CC"/>
            <w:sz w:val="24"/>
            <w:szCs w:val="24"/>
            <w:u w:val="single"/>
          </w:rPr>
          <w:t>info@npdevices.com</w:t>
        </w:r>
      </w:hyperlink>
      <w:r>
        <w:rPr>
          <w:rFonts w:ascii="Didact Gothic" w:eastAsia="Didact Gothic" w:hAnsi="Didact Gothic" w:cs="Didact Gothic"/>
          <w:color w:val="222222"/>
          <w:sz w:val="24"/>
          <w:szCs w:val="24"/>
        </w:rPr>
        <w:t xml:space="preserve">. If you are interested in where you can find NP products or education, you can contact </w:t>
      </w:r>
      <w:hyperlink r:id="rId6">
        <w:r>
          <w:rPr>
            <w:rFonts w:ascii="Didact Gothic" w:eastAsia="Didact Gothic" w:hAnsi="Didact Gothic" w:cs="Didact Gothic"/>
            <w:color w:val="1155CC"/>
            <w:sz w:val="24"/>
            <w:szCs w:val="24"/>
            <w:u w:val="single"/>
          </w:rPr>
          <w:t>paola.navarro@npdevices.com</w:t>
        </w:r>
      </w:hyperlink>
      <w:r>
        <w:rPr>
          <w:rFonts w:ascii="Didact Gothic" w:eastAsia="Didact Gothic" w:hAnsi="Didact Gothic" w:cs="Didact Gothic"/>
          <w:color w:val="222222"/>
          <w:sz w:val="24"/>
          <w:szCs w:val="24"/>
        </w:rPr>
        <w:t>.</w:t>
      </w:r>
    </w:p>
    <w:p w14:paraId="00000009" w14:textId="77777777" w:rsidR="00606973" w:rsidRDefault="00000000">
      <w:pPr>
        <w:rPr>
          <w:rFonts w:ascii="Didact Gothic" w:eastAsia="Didact Gothic" w:hAnsi="Didact Gothic" w:cs="Didact Gothic"/>
          <w:color w:val="222222"/>
          <w:sz w:val="24"/>
          <w:szCs w:val="24"/>
        </w:rPr>
      </w:pPr>
      <w:r>
        <w:rPr>
          <w:rFonts w:ascii="Didact Gothic" w:eastAsia="Didact Gothic" w:hAnsi="Didact Gothic" w:cs="Didact Gothic"/>
          <w:color w:val="222222"/>
          <w:sz w:val="24"/>
          <w:szCs w:val="24"/>
        </w:rPr>
        <w:t>______________________________________________________________________________</w:t>
      </w:r>
    </w:p>
    <w:p w14:paraId="0000000A" w14:textId="77777777" w:rsidR="00606973" w:rsidRDefault="00000000">
      <w:pPr>
        <w:jc w:val="center"/>
        <w:rPr>
          <w:rFonts w:ascii="Didact Gothic" w:eastAsia="Didact Gothic" w:hAnsi="Didact Gothic" w:cs="Didact Gothic"/>
          <w:b/>
          <w:color w:val="222222"/>
          <w:sz w:val="24"/>
          <w:szCs w:val="24"/>
          <w:u w:val="single"/>
        </w:rPr>
      </w:pPr>
      <w:r>
        <w:rPr>
          <w:rFonts w:ascii="Didact Gothic" w:eastAsia="Didact Gothic" w:hAnsi="Didact Gothic" w:cs="Didact Gothic"/>
          <w:b/>
          <w:color w:val="222222"/>
          <w:sz w:val="24"/>
          <w:szCs w:val="24"/>
          <w:u w:val="single"/>
        </w:rPr>
        <w:t>ANNOUNCEMENTS</w:t>
      </w:r>
    </w:p>
    <w:p w14:paraId="0000000B" w14:textId="77777777" w:rsidR="00606973" w:rsidRDefault="00000000">
      <w:pPr>
        <w:rPr>
          <w:rFonts w:ascii="Didact Gothic" w:eastAsia="Didact Gothic" w:hAnsi="Didact Gothic" w:cs="Didact Gothic"/>
          <w:b/>
          <w:sz w:val="24"/>
          <w:szCs w:val="24"/>
        </w:rPr>
      </w:pPr>
      <w:r>
        <w:rPr>
          <w:rFonts w:ascii="Didact Gothic" w:eastAsia="Didact Gothic" w:hAnsi="Didact Gothic" w:cs="Didact Gothic"/>
          <w:b/>
          <w:sz w:val="24"/>
          <w:szCs w:val="24"/>
        </w:rPr>
        <w:t>2023 Advocacy Day</w:t>
      </w:r>
    </w:p>
    <w:p w14:paraId="0000000C"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sz w:val="24"/>
          <w:szCs w:val="24"/>
        </w:rPr>
        <w:t>March 2, 2023</w:t>
      </w:r>
    </w:p>
    <w:p w14:paraId="0000000D" w14:textId="77777777" w:rsidR="00606973" w:rsidRDefault="00000000">
      <w:pPr>
        <w:rPr>
          <w:rFonts w:ascii="Didact Gothic" w:eastAsia="Didact Gothic" w:hAnsi="Didact Gothic" w:cs="Didact Gothic"/>
          <w:b/>
          <w:sz w:val="24"/>
          <w:szCs w:val="24"/>
        </w:rPr>
      </w:pPr>
      <w:r>
        <w:rPr>
          <w:rFonts w:ascii="Didact Gothic" w:eastAsia="Didact Gothic" w:hAnsi="Didact Gothic" w:cs="Didact Gothic"/>
          <w:b/>
          <w:sz w:val="24"/>
          <w:szCs w:val="24"/>
        </w:rPr>
        <w:t>Management Of Neurological Disorders Using Brain-Computer Interface (BCI) Webinar</w:t>
      </w:r>
    </w:p>
    <w:p w14:paraId="0000000E"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sz w:val="24"/>
          <w:szCs w:val="24"/>
        </w:rPr>
        <w:t>Mar 14, 2023</w:t>
      </w:r>
    </w:p>
    <w:p w14:paraId="0000000F" w14:textId="77777777" w:rsidR="00606973" w:rsidRDefault="00000000">
      <w:pPr>
        <w:rPr>
          <w:rFonts w:ascii="Didact Gothic" w:eastAsia="Didact Gothic" w:hAnsi="Didact Gothic" w:cs="Didact Gothic"/>
          <w:b/>
          <w:sz w:val="24"/>
          <w:szCs w:val="24"/>
        </w:rPr>
      </w:pPr>
      <w:r>
        <w:rPr>
          <w:rFonts w:ascii="Didact Gothic" w:eastAsia="Didact Gothic" w:hAnsi="Didact Gothic" w:cs="Didact Gothic"/>
          <w:b/>
          <w:sz w:val="24"/>
          <w:szCs w:val="24"/>
        </w:rPr>
        <w:t xml:space="preserve">Implications Of Michigan Joining </w:t>
      </w:r>
      <w:proofErr w:type="gramStart"/>
      <w:r>
        <w:rPr>
          <w:rFonts w:ascii="Didact Gothic" w:eastAsia="Didact Gothic" w:hAnsi="Didact Gothic" w:cs="Didact Gothic"/>
          <w:b/>
          <w:sz w:val="24"/>
          <w:szCs w:val="24"/>
        </w:rPr>
        <w:t>The</w:t>
      </w:r>
      <w:proofErr w:type="gramEnd"/>
      <w:r>
        <w:rPr>
          <w:rFonts w:ascii="Didact Gothic" w:eastAsia="Didact Gothic" w:hAnsi="Didact Gothic" w:cs="Didact Gothic"/>
          <w:b/>
          <w:sz w:val="24"/>
          <w:szCs w:val="24"/>
        </w:rPr>
        <w:t xml:space="preserve"> Occupational Therapy Licensure Compact</w:t>
      </w:r>
    </w:p>
    <w:p w14:paraId="00000010"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sz w:val="24"/>
          <w:szCs w:val="24"/>
        </w:rPr>
        <w:lastRenderedPageBreak/>
        <w:t>Apr 5, 2023</w:t>
      </w:r>
    </w:p>
    <w:p w14:paraId="00000011" w14:textId="77777777" w:rsidR="00606973" w:rsidRDefault="00000000">
      <w:pPr>
        <w:rPr>
          <w:rFonts w:ascii="Didact Gothic" w:eastAsia="Didact Gothic" w:hAnsi="Didact Gothic" w:cs="Didact Gothic"/>
          <w:b/>
          <w:sz w:val="24"/>
          <w:szCs w:val="24"/>
        </w:rPr>
      </w:pPr>
      <w:r>
        <w:rPr>
          <w:rFonts w:ascii="Didact Gothic" w:eastAsia="Didact Gothic" w:hAnsi="Didact Gothic" w:cs="Didact Gothic"/>
          <w:b/>
          <w:sz w:val="24"/>
          <w:szCs w:val="24"/>
        </w:rPr>
        <w:t>Spring Virtual Conference</w:t>
      </w:r>
    </w:p>
    <w:p w14:paraId="00000012"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sz w:val="24"/>
          <w:szCs w:val="24"/>
        </w:rPr>
        <w:t>April 15, 2023</w:t>
      </w:r>
    </w:p>
    <w:p w14:paraId="00000013" w14:textId="77777777" w:rsidR="00606973" w:rsidRDefault="00000000">
      <w:pPr>
        <w:rPr>
          <w:rFonts w:ascii="Didact Gothic" w:eastAsia="Didact Gothic" w:hAnsi="Didact Gothic" w:cs="Didact Gothic"/>
          <w:i/>
          <w:sz w:val="24"/>
          <w:szCs w:val="24"/>
        </w:rPr>
      </w:pPr>
      <w:r>
        <w:rPr>
          <w:rFonts w:ascii="Didact Gothic" w:eastAsia="Didact Gothic" w:hAnsi="Didact Gothic" w:cs="Didact Gothic"/>
          <w:i/>
          <w:sz w:val="24"/>
          <w:szCs w:val="24"/>
        </w:rPr>
        <w:t xml:space="preserve">Featuring licensure renewal sessions such as pain and DEI </w:t>
      </w:r>
    </w:p>
    <w:p w14:paraId="00000014" w14:textId="77777777" w:rsidR="00606973" w:rsidRDefault="00000000">
      <w:pPr>
        <w:rPr>
          <w:rFonts w:ascii="Didact Gothic" w:eastAsia="Didact Gothic" w:hAnsi="Didact Gothic" w:cs="Didact Gothic"/>
          <w:b/>
          <w:sz w:val="24"/>
          <w:szCs w:val="24"/>
        </w:rPr>
      </w:pPr>
      <w:r>
        <w:rPr>
          <w:rFonts w:ascii="Didact Gothic" w:eastAsia="Didact Gothic" w:hAnsi="Didact Gothic" w:cs="Didact Gothic"/>
          <w:b/>
          <w:sz w:val="24"/>
          <w:szCs w:val="24"/>
        </w:rPr>
        <w:t xml:space="preserve">2023 MOTEC Fieldwork &amp; Capstone Educator Days </w:t>
      </w:r>
      <w:proofErr w:type="gramStart"/>
      <w:r>
        <w:rPr>
          <w:rFonts w:ascii="Didact Gothic" w:eastAsia="Didact Gothic" w:hAnsi="Didact Gothic" w:cs="Didact Gothic"/>
          <w:b/>
          <w:sz w:val="24"/>
          <w:szCs w:val="24"/>
        </w:rPr>
        <w:t>At</w:t>
      </w:r>
      <w:proofErr w:type="gramEnd"/>
      <w:r>
        <w:rPr>
          <w:rFonts w:ascii="Didact Gothic" w:eastAsia="Didact Gothic" w:hAnsi="Didact Gothic" w:cs="Didact Gothic"/>
          <w:b/>
          <w:sz w:val="24"/>
          <w:szCs w:val="24"/>
        </w:rPr>
        <w:t xml:space="preserve"> Western Michigan University</w:t>
      </w:r>
    </w:p>
    <w:p w14:paraId="00000015"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sz w:val="24"/>
          <w:szCs w:val="24"/>
        </w:rPr>
        <w:t>May 19</w:t>
      </w:r>
      <w:proofErr w:type="gramStart"/>
      <w:r>
        <w:rPr>
          <w:rFonts w:ascii="Didact Gothic" w:eastAsia="Didact Gothic" w:hAnsi="Didact Gothic" w:cs="Didact Gothic"/>
          <w:sz w:val="24"/>
          <w:szCs w:val="24"/>
        </w:rPr>
        <w:t xml:space="preserve"> 2023</w:t>
      </w:r>
      <w:proofErr w:type="gramEnd"/>
    </w:p>
    <w:p w14:paraId="00000016" w14:textId="77777777" w:rsidR="00606973" w:rsidRDefault="00000000">
      <w:pPr>
        <w:rPr>
          <w:rFonts w:ascii="Didact Gothic" w:eastAsia="Didact Gothic" w:hAnsi="Didact Gothic" w:cs="Didact Gothic"/>
          <w:b/>
          <w:sz w:val="24"/>
          <w:szCs w:val="24"/>
        </w:rPr>
      </w:pPr>
      <w:r>
        <w:rPr>
          <w:rFonts w:ascii="Didact Gothic" w:eastAsia="Didact Gothic" w:hAnsi="Didact Gothic" w:cs="Didact Gothic"/>
          <w:b/>
          <w:sz w:val="24"/>
          <w:szCs w:val="24"/>
        </w:rPr>
        <w:t>Documentation: "It Is Our Professional Responsibility"</w:t>
      </w:r>
    </w:p>
    <w:p w14:paraId="00000017"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sz w:val="24"/>
          <w:szCs w:val="24"/>
        </w:rPr>
        <w:t>Jul 26</w:t>
      </w:r>
      <w:proofErr w:type="gramStart"/>
      <w:r>
        <w:rPr>
          <w:rFonts w:ascii="Didact Gothic" w:eastAsia="Didact Gothic" w:hAnsi="Didact Gothic" w:cs="Didact Gothic"/>
          <w:sz w:val="24"/>
          <w:szCs w:val="24"/>
        </w:rPr>
        <w:t xml:space="preserve"> 2023</w:t>
      </w:r>
      <w:proofErr w:type="gramEnd"/>
    </w:p>
    <w:p w14:paraId="00000018" w14:textId="77777777" w:rsidR="00606973" w:rsidRDefault="00000000">
      <w:pPr>
        <w:rPr>
          <w:rFonts w:ascii="Didact Gothic" w:eastAsia="Didact Gothic" w:hAnsi="Didact Gothic" w:cs="Didact Gothic"/>
          <w:b/>
          <w:sz w:val="24"/>
          <w:szCs w:val="24"/>
        </w:rPr>
      </w:pPr>
      <w:r>
        <w:rPr>
          <w:rFonts w:ascii="Didact Gothic" w:eastAsia="Didact Gothic" w:hAnsi="Didact Gothic" w:cs="Didact Gothic"/>
          <w:b/>
          <w:sz w:val="24"/>
          <w:szCs w:val="24"/>
          <w:u w:val="single"/>
        </w:rPr>
        <w:t>Excellence Awards:</w:t>
      </w:r>
      <w:r>
        <w:rPr>
          <w:rFonts w:ascii="Didact Gothic" w:eastAsia="Didact Gothic" w:hAnsi="Didact Gothic" w:cs="Didact Gothic"/>
          <w:b/>
          <w:sz w:val="24"/>
          <w:szCs w:val="24"/>
        </w:rPr>
        <w:t xml:space="preserve"> OTR Award of Excellence; COTA Award of Excellence; Roster of Fellows; Distinguished Service Award; Certificate of Appreciation; Legislative Award; Departmental Membership; Honorary Member Award; Master Clinician Award</w:t>
      </w:r>
    </w:p>
    <w:p w14:paraId="00000019"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sz w:val="24"/>
          <w:szCs w:val="24"/>
        </w:rPr>
        <w:t>Nominations Due September 15, 2023</w:t>
      </w:r>
    </w:p>
    <w:p w14:paraId="0000001A" w14:textId="77777777" w:rsidR="00606973" w:rsidRDefault="00606973">
      <w:pPr>
        <w:rPr>
          <w:rFonts w:ascii="Didact Gothic" w:eastAsia="Didact Gothic" w:hAnsi="Didact Gothic" w:cs="Didact Gothic"/>
          <w:sz w:val="24"/>
          <w:szCs w:val="24"/>
        </w:rPr>
      </w:pPr>
    </w:p>
    <w:p w14:paraId="0000001B" w14:textId="77777777" w:rsidR="00606973" w:rsidRDefault="00000000">
      <w:pPr>
        <w:rPr>
          <w:rFonts w:ascii="Didact Gothic" w:eastAsia="Didact Gothic" w:hAnsi="Didact Gothic" w:cs="Didact Gothic"/>
          <w:sz w:val="24"/>
          <w:szCs w:val="24"/>
        </w:rPr>
      </w:pPr>
      <w:r>
        <w:rPr>
          <w:rFonts w:ascii="Didact Gothic" w:eastAsia="Didact Gothic" w:hAnsi="Didact Gothic" w:cs="Didact Gothic"/>
          <w:sz w:val="24"/>
          <w:szCs w:val="24"/>
        </w:rPr>
        <w:t xml:space="preserve">Send any topic requests to </w:t>
      </w:r>
      <w:hyperlink r:id="rId7">
        <w:r>
          <w:rPr>
            <w:rFonts w:ascii="Didact Gothic" w:eastAsia="Didact Gothic" w:hAnsi="Didact Gothic" w:cs="Didact Gothic"/>
            <w:color w:val="1155CC"/>
            <w:sz w:val="24"/>
            <w:szCs w:val="24"/>
            <w:u w:val="single"/>
          </w:rPr>
          <w:t>ajulien2@emich.edu</w:t>
        </w:r>
      </w:hyperlink>
      <w:r>
        <w:rPr>
          <w:rFonts w:ascii="Didact Gothic" w:eastAsia="Didact Gothic" w:hAnsi="Didact Gothic" w:cs="Didact Gothic"/>
          <w:sz w:val="24"/>
          <w:szCs w:val="24"/>
        </w:rPr>
        <w:t xml:space="preserve"> or juliane.chreston@cuaa.edu </w:t>
      </w:r>
    </w:p>
    <w:p w14:paraId="0000001C" w14:textId="77777777" w:rsidR="00606973" w:rsidRDefault="00606973">
      <w:pPr>
        <w:spacing w:before="240" w:after="240"/>
        <w:rPr>
          <w:rFonts w:ascii="Didact Gothic" w:eastAsia="Didact Gothic" w:hAnsi="Didact Gothic" w:cs="Didact Gothic"/>
          <w:sz w:val="24"/>
          <w:szCs w:val="24"/>
        </w:rPr>
      </w:pPr>
    </w:p>
    <w:sectPr w:rsidR="006069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dact Gothic">
    <w:charset w:val="00"/>
    <w:family w:val="auto"/>
    <w:pitch w:val="variable"/>
    <w:sig w:usb0="600002C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73"/>
    <w:rsid w:val="005D2677"/>
    <w:rsid w:val="0060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89B30-E737-41C4-969B-8232A2BF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julien2@emich.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ola.navarro@npdevices.com" TargetMode="External"/><Relationship Id="rId5" Type="http://schemas.openxmlformats.org/officeDocument/2006/relationships/hyperlink" Target="mailto:-info@npdevices.com" TargetMode="External"/><Relationship Id="rId4" Type="http://schemas.openxmlformats.org/officeDocument/2006/relationships/hyperlink" Target="https://www.npdevice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Adrienna Bartnicki</dc:creator>
  <cp:lastModifiedBy>Nathan Bartnicki</cp:lastModifiedBy>
  <cp:revision>2</cp:revision>
  <dcterms:created xsi:type="dcterms:W3CDTF">2023-02-14T21:35:00Z</dcterms:created>
  <dcterms:modified xsi:type="dcterms:W3CDTF">2023-02-14T21:35:00Z</dcterms:modified>
</cp:coreProperties>
</file>