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8523" w14:textId="1F129789" w:rsidR="00D96D04" w:rsidRPr="00AD5384" w:rsidRDefault="00D96D04" w:rsidP="00AD5384">
      <w:pPr>
        <w:jc w:val="center"/>
        <w:rPr>
          <w:b/>
        </w:rPr>
      </w:pPr>
      <w:r w:rsidRPr="00AD5384">
        <w:rPr>
          <w:b/>
        </w:rPr>
        <w:t>Collaborative</w:t>
      </w:r>
      <w:r w:rsidR="00E54D8D" w:rsidRPr="00AD5384">
        <w:rPr>
          <w:b/>
        </w:rPr>
        <w:t xml:space="preserve"> FW</w:t>
      </w:r>
      <w:r w:rsidR="00AD5384" w:rsidRPr="00AD5384">
        <w:rPr>
          <w:b/>
        </w:rPr>
        <w:t xml:space="preserve"> Model References</w:t>
      </w:r>
    </w:p>
    <w:p w14:paraId="1F297E80" w14:textId="77777777" w:rsidR="00E54D8D" w:rsidRDefault="00E54D8D">
      <w:r>
        <w:t xml:space="preserve">Alpine, L. M., Caldas, F. T., &amp; Barrett, E. M. (2019). Evaluation of a 2 to 1 peer placement supervision model by physiotherapy students and their educators. </w:t>
      </w:r>
      <w:r>
        <w:rPr>
          <w:i/>
          <w:iCs/>
        </w:rPr>
        <w:t>Physiotherapy theory and practice</w:t>
      </w:r>
      <w:r>
        <w:t xml:space="preserve">, </w:t>
      </w:r>
      <w:r>
        <w:rPr>
          <w:i/>
          <w:iCs/>
        </w:rPr>
        <w:t>35</w:t>
      </w:r>
      <w:r>
        <w:t>(8), 748-755.</w:t>
      </w:r>
    </w:p>
    <w:p w14:paraId="4EAF6967" w14:textId="77777777" w:rsidR="00AD5384" w:rsidRPr="00AD5384" w:rsidRDefault="00AD5384" w:rsidP="00AD5384">
      <w:r w:rsidRPr="00AD5384">
        <w:t xml:space="preserve">Baldry </w:t>
      </w:r>
      <w:proofErr w:type="spellStart"/>
      <w:r w:rsidRPr="00AD5384">
        <w:t>Currens</w:t>
      </w:r>
      <w:proofErr w:type="spellEnd"/>
      <w:r w:rsidRPr="00AD5384">
        <w:t xml:space="preserve">, J., &amp; </w:t>
      </w:r>
      <w:proofErr w:type="spellStart"/>
      <w:r w:rsidRPr="00AD5384">
        <w:t>Bithell</w:t>
      </w:r>
      <w:proofErr w:type="spellEnd"/>
      <w:r w:rsidRPr="00AD5384">
        <w:t xml:space="preserve">, C.P. (2003). The 2:1 clinical placement model: Perceptions of clinical educators and students. </w:t>
      </w:r>
      <w:r w:rsidRPr="00AD5384">
        <w:rPr>
          <w:i/>
          <w:iCs/>
        </w:rPr>
        <w:t>Physiotherapy, 89</w:t>
      </w:r>
      <w:r w:rsidRPr="00AD5384">
        <w:t xml:space="preserve">(4), 204-218. </w:t>
      </w:r>
    </w:p>
    <w:p w14:paraId="7574F240" w14:textId="6F70A2FB" w:rsidR="001A5B78" w:rsidRDefault="001A5B78">
      <w:r>
        <w:t xml:space="preserve">Cohn, E. S., Dooley, N. R., &amp; Simmons, L. A. (2002). Collaborative learning applied to fieldwork education. </w:t>
      </w:r>
      <w:r>
        <w:rPr>
          <w:i/>
          <w:iCs/>
        </w:rPr>
        <w:t>Occupational Therapy in Health Care</w:t>
      </w:r>
      <w:r>
        <w:t xml:space="preserve">, </w:t>
      </w:r>
      <w:r>
        <w:rPr>
          <w:i/>
          <w:iCs/>
        </w:rPr>
        <w:t>15</w:t>
      </w:r>
      <w:r>
        <w:t>(1-2), 69-83.</w:t>
      </w:r>
    </w:p>
    <w:p w14:paraId="355AE150" w14:textId="77777777" w:rsidR="008F2D1D" w:rsidRDefault="008F2D1D" w:rsidP="008F2D1D">
      <w:r>
        <w:t xml:space="preserve">Covington, K., Odom, C., Heflin, S., &amp; </w:t>
      </w:r>
      <w:proofErr w:type="spellStart"/>
      <w:r>
        <w:t>Gwyer</w:t>
      </w:r>
      <w:proofErr w:type="spellEnd"/>
      <w:r>
        <w:t xml:space="preserve">, J. (2017). Student Team Learning in Practice (STEPs®): An Integrated Clinical Education Collaborative Model. </w:t>
      </w:r>
      <w:r>
        <w:rPr>
          <w:i/>
          <w:iCs/>
        </w:rPr>
        <w:t>Journal of Physical Therapy Education</w:t>
      </w:r>
      <w:r>
        <w:t xml:space="preserve">, </w:t>
      </w:r>
      <w:r>
        <w:rPr>
          <w:i/>
          <w:iCs/>
        </w:rPr>
        <w:t>31</w:t>
      </w:r>
      <w:r>
        <w:t>(2), 18-29.</w:t>
      </w:r>
    </w:p>
    <w:p w14:paraId="1B00B5E2" w14:textId="77777777" w:rsidR="00AD5384" w:rsidRPr="00AD5384" w:rsidRDefault="00AD5384" w:rsidP="00AD5384">
      <w:proofErr w:type="spellStart"/>
      <w:r w:rsidRPr="00AD5384">
        <w:t>DeClute</w:t>
      </w:r>
      <w:proofErr w:type="spellEnd"/>
      <w:r w:rsidRPr="00AD5384">
        <w:t xml:space="preserve">, J., &amp; </w:t>
      </w:r>
      <w:proofErr w:type="spellStart"/>
      <w:r w:rsidRPr="00AD5384">
        <w:t>Ladyshewsky</w:t>
      </w:r>
      <w:proofErr w:type="spellEnd"/>
      <w:r w:rsidRPr="00AD5384">
        <w:t xml:space="preserve">, R. (1993). Enhancing clinical competence using a collaborative clinical education model. </w:t>
      </w:r>
      <w:r w:rsidRPr="00AD5384">
        <w:rPr>
          <w:i/>
          <w:iCs/>
        </w:rPr>
        <w:t>Physical Therapy, 73</w:t>
      </w:r>
      <w:r w:rsidRPr="00AD5384">
        <w:t xml:space="preserve">, 683-689. </w:t>
      </w:r>
    </w:p>
    <w:p w14:paraId="47FF129C" w14:textId="7DC9AD20" w:rsidR="008F2D1D" w:rsidRDefault="00944551">
      <w:r>
        <w:t>Hanson, D. J., Stutz-</w:t>
      </w:r>
      <w:proofErr w:type="spellStart"/>
      <w:r>
        <w:t>Tanenbaum</w:t>
      </w:r>
      <w:proofErr w:type="spellEnd"/>
      <w:r>
        <w:t xml:space="preserve">, P., Rogers, O., Turner, T., Graves, C., &amp; Klug, M. G. (2019). Collaborative Fieldwork Supervision: A Process Model for Program Effectiveness. </w:t>
      </w:r>
      <w:r>
        <w:rPr>
          <w:i/>
          <w:iCs/>
        </w:rPr>
        <w:t>American Journal of Educational Research</w:t>
      </w:r>
      <w:r>
        <w:t xml:space="preserve">, </w:t>
      </w:r>
      <w:r>
        <w:rPr>
          <w:i/>
          <w:iCs/>
        </w:rPr>
        <w:t>7</w:t>
      </w:r>
      <w:r>
        <w:t>(11), 837-844.</w:t>
      </w:r>
    </w:p>
    <w:p w14:paraId="4D998770" w14:textId="38910EFB" w:rsidR="00995093" w:rsidRDefault="00995093">
      <w:r>
        <w:t xml:space="preserve">Hanson, D. J., &amp; </w:t>
      </w:r>
      <w:proofErr w:type="spellStart"/>
      <w:r>
        <w:t>DeIuliis</w:t>
      </w:r>
      <w:proofErr w:type="spellEnd"/>
      <w:r>
        <w:t xml:space="preserve">, E. D. (2015). The collaborative model of fieldwork education: A blueprint for group supervision of students. </w:t>
      </w:r>
      <w:r>
        <w:rPr>
          <w:i/>
          <w:iCs/>
        </w:rPr>
        <w:t>Occupational therapy in health care</w:t>
      </w:r>
      <w:r>
        <w:t xml:space="preserve">, </w:t>
      </w:r>
      <w:r>
        <w:rPr>
          <w:i/>
          <w:iCs/>
        </w:rPr>
        <w:t>29</w:t>
      </w:r>
      <w:r>
        <w:t>(2), 223-239.</w:t>
      </w:r>
    </w:p>
    <w:p w14:paraId="2FF8968A" w14:textId="34A5DC69" w:rsidR="00722CB4" w:rsidRDefault="00722CB4">
      <w:r>
        <w:t xml:space="preserve">Kinsella, A. T., &amp; </w:t>
      </w:r>
      <w:proofErr w:type="spellStart"/>
      <w:r>
        <w:t>Piersol</w:t>
      </w:r>
      <w:proofErr w:type="spellEnd"/>
      <w:r>
        <w:t xml:space="preserve">, C. V. (2018). Development and Evaluation of a Collaborative Model Level II Fieldwork Program. </w:t>
      </w:r>
      <w:r>
        <w:rPr>
          <w:i/>
          <w:iCs/>
        </w:rPr>
        <w:t>The Open Journal of Occupational Therapy</w:t>
      </w:r>
      <w:r>
        <w:t xml:space="preserve">, </w:t>
      </w:r>
      <w:r>
        <w:rPr>
          <w:i/>
          <w:iCs/>
        </w:rPr>
        <w:t>6</w:t>
      </w:r>
      <w:r>
        <w:t>(3), 14.</w:t>
      </w:r>
      <w:bookmarkStart w:id="0" w:name="_GoBack"/>
      <w:bookmarkEnd w:id="0"/>
    </w:p>
    <w:p w14:paraId="5A057791" w14:textId="1E7B4684" w:rsidR="00AD5384" w:rsidRDefault="00AD5384">
      <w:proofErr w:type="spellStart"/>
      <w:r w:rsidRPr="00AD5384">
        <w:t>Ladyshewsky</w:t>
      </w:r>
      <w:proofErr w:type="spellEnd"/>
      <w:r w:rsidRPr="00AD5384">
        <w:t>, R. K. (2006). Building cooperation in peer coaching relationships: Understanding the relationships between reward structure, learning preparedness, coaching skills and learning engagement. Physiotherapy, 92(1), 4-10.</w:t>
      </w:r>
    </w:p>
    <w:p w14:paraId="122EFD57" w14:textId="28A8EA9A" w:rsidR="003D27F4" w:rsidRDefault="003D27F4">
      <w:proofErr w:type="spellStart"/>
      <w:r>
        <w:t>Lardinois</w:t>
      </w:r>
      <w:proofErr w:type="spellEnd"/>
      <w:r>
        <w:t xml:space="preserve">, K. L., Dora Gosselin, P. T., Dana McCarty, P. T., Kathleen </w:t>
      </w:r>
      <w:proofErr w:type="spellStart"/>
      <w:r>
        <w:t>Ollendick</w:t>
      </w:r>
      <w:proofErr w:type="spellEnd"/>
      <w:r>
        <w:t xml:space="preserve">, P. T., &amp; Kyle Covington, P. T. (2017). </w:t>
      </w:r>
      <w:proofErr w:type="gramStart"/>
      <w:r>
        <w:t>A</w:t>
      </w:r>
      <w:proofErr w:type="gramEnd"/>
      <w:r>
        <w:t xml:space="preserve"> collaborative model of integrated clinical education in physical therapist education: application to the pediatric essential core competency of family-centered care. </w:t>
      </w:r>
      <w:r>
        <w:rPr>
          <w:i/>
          <w:iCs/>
        </w:rPr>
        <w:t>Journal of Physical Therapy Education</w:t>
      </w:r>
      <w:r>
        <w:t xml:space="preserve">, </w:t>
      </w:r>
      <w:r>
        <w:rPr>
          <w:i/>
          <w:iCs/>
        </w:rPr>
        <w:t>31</w:t>
      </w:r>
      <w:r>
        <w:t>(2), 131.</w:t>
      </w:r>
    </w:p>
    <w:p w14:paraId="4B341810" w14:textId="77777777" w:rsidR="00AD5384" w:rsidRDefault="00AD5384">
      <w:proofErr w:type="spellStart"/>
      <w:r w:rsidRPr="00AD5384">
        <w:t>Lekkas</w:t>
      </w:r>
      <w:proofErr w:type="spellEnd"/>
      <w:r w:rsidRPr="00AD5384">
        <w:t xml:space="preserve">, P., Larsen, T., Kumar, S., Grimmer, K., Nyland, L., </w:t>
      </w:r>
      <w:proofErr w:type="spellStart"/>
      <w:r w:rsidRPr="00AD5384">
        <w:t>Chipchase</w:t>
      </w:r>
      <w:proofErr w:type="spellEnd"/>
      <w:r w:rsidRPr="00AD5384">
        <w:t>, L., Jull, G</w:t>
      </w:r>
      <w:proofErr w:type="gramStart"/>
      <w:r w:rsidRPr="00AD5384">
        <w:t>., . . .</w:t>
      </w:r>
      <w:proofErr w:type="gramEnd"/>
      <w:r w:rsidRPr="00AD5384">
        <w:t xml:space="preserve"> Finch, J. (2007). No model of clinical education for physiotherapy students is superior to another: A systematic review. Australian Journal of Physiotherapy, 53(1), 19-28. </w:t>
      </w:r>
    </w:p>
    <w:p w14:paraId="733CEE0F" w14:textId="2273B003" w:rsidR="00AD5384" w:rsidRDefault="00AD5384">
      <w:r w:rsidRPr="00AD5384">
        <w:t xml:space="preserve">Martin, M., Morris, J., Moore, A., </w:t>
      </w:r>
      <w:proofErr w:type="spellStart"/>
      <w:r w:rsidRPr="00AD5384">
        <w:t>Sadlo</w:t>
      </w:r>
      <w:proofErr w:type="spellEnd"/>
      <w:r w:rsidRPr="00AD5384">
        <w:t xml:space="preserve">, G., &amp; Crouch, V. (2004). Evaluating practice education models in occupational therapy: Comparing 1:1, 2:1 and 3: 1 placements. </w:t>
      </w:r>
      <w:r w:rsidRPr="00AD5384">
        <w:rPr>
          <w:i/>
          <w:iCs/>
        </w:rPr>
        <w:t>British Journal of Occupational Therapy, 67</w:t>
      </w:r>
      <w:r w:rsidRPr="00AD5384">
        <w:t xml:space="preserve">(5), 192-200. </w:t>
      </w:r>
    </w:p>
    <w:p w14:paraId="2BE85FBD" w14:textId="7A650114" w:rsidR="00D96D04" w:rsidRDefault="00121892">
      <w:r>
        <w:t xml:space="preserve">McAllister, L., Penn, C., Smith, Y., Van Dort, S., &amp; Wilson, L. (2010). Fieldwork education in non-traditional settings or with non-traditional caseloads. In </w:t>
      </w:r>
      <w:r>
        <w:rPr>
          <w:i/>
          <w:iCs/>
        </w:rPr>
        <w:t>Innovations in Allied Health Fieldwork Education</w:t>
      </w:r>
      <w:r>
        <w:t xml:space="preserve"> (pp. 39-47). Brill Sense.</w:t>
      </w:r>
    </w:p>
    <w:p w14:paraId="0FE75BCC" w14:textId="590E3A9A" w:rsidR="008F2D1D" w:rsidRDefault="008F2D1D">
      <w:r>
        <w:lastRenderedPageBreak/>
        <w:t xml:space="preserve">Murphy-Hagan, A., &amp; Milton, L. E. (2020). The Critical Friend: Development of a Peer Supervision Training for a Student-run Occupational Therapy Clinic. </w:t>
      </w:r>
      <w:r>
        <w:rPr>
          <w:i/>
          <w:iCs/>
        </w:rPr>
        <w:t>Journal of Occupational Therapy Education</w:t>
      </w:r>
      <w:r>
        <w:t xml:space="preserve">, </w:t>
      </w:r>
      <w:r>
        <w:rPr>
          <w:i/>
          <w:iCs/>
        </w:rPr>
        <w:t>4</w:t>
      </w:r>
      <w:r>
        <w:t>(2), 7.</w:t>
      </w:r>
    </w:p>
    <w:p w14:paraId="11EB0D33" w14:textId="127E1B6E" w:rsidR="00305B6B" w:rsidRDefault="00305B6B">
      <w:r>
        <w:t xml:space="preserve">Myers, K., Davis, A., Thomas, S., &amp; </w:t>
      </w:r>
      <w:proofErr w:type="spellStart"/>
      <w:r>
        <w:t>Bilyeu</w:t>
      </w:r>
      <w:proofErr w:type="spellEnd"/>
      <w:r>
        <w:t xml:space="preserve">, C. (2019). Clinical Instructor Perceptions of the Collaborative Clinical Education Model: Providing Solutions for Success in Physical Therapy Education. </w:t>
      </w:r>
      <w:r>
        <w:rPr>
          <w:i/>
          <w:iCs/>
        </w:rPr>
        <w:t>Internet Journal of Allied Health Sciences and Practice</w:t>
      </w:r>
      <w:r>
        <w:t xml:space="preserve">, </w:t>
      </w:r>
      <w:r>
        <w:rPr>
          <w:i/>
          <w:iCs/>
        </w:rPr>
        <w:t>17</w:t>
      </w:r>
      <w:r>
        <w:t>(4), 4.</w:t>
      </w:r>
    </w:p>
    <w:p w14:paraId="0CADAF34" w14:textId="77777777" w:rsidR="00D96D04" w:rsidRDefault="00D96D04"/>
    <w:p w14:paraId="7E2713B0" w14:textId="77777777" w:rsidR="00D96D04" w:rsidRDefault="00D96D04"/>
    <w:sectPr w:rsidR="00D9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4"/>
    <w:rsid w:val="00054B76"/>
    <w:rsid w:val="00121892"/>
    <w:rsid w:val="001A5B78"/>
    <w:rsid w:val="00305B6B"/>
    <w:rsid w:val="003D27F4"/>
    <w:rsid w:val="005F36F9"/>
    <w:rsid w:val="006B7C2E"/>
    <w:rsid w:val="00722CB4"/>
    <w:rsid w:val="00880EE3"/>
    <w:rsid w:val="008F2D1D"/>
    <w:rsid w:val="00944551"/>
    <w:rsid w:val="00995093"/>
    <w:rsid w:val="00AD5384"/>
    <w:rsid w:val="00B34FF2"/>
    <w:rsid w:val="00D96D04"/>
    <w:rsid w:val="00E54D8D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CCC5"/>
  <w15:chartTrackingRefBased/>
  <w15:docId w15:val="{B8E59284-35E3-43A3-965F-3887DC45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2B1871EE0B46817121A7D21C9BD2" ma:contentTypeVersion="13" ma:contentTypeDescription="Create a new document." ma:contentTypeScope="" ma:versionID="fa09caf7780931a85cc915c4c7090194">
  <xsd:schema xmlns:xsd="http://www.w3.org/2001/XMLSchema" xmlns:xs="http://www.w3.org/2001/XMLSchema" xmlns:p="http://schemas.microsoft.com/office/2006/metadata/properties" xmlns:ns3="dbc09d5f-8c1e-473f-81a7-5a4346c5d4e0" xmlns:ns4="63e1b4f5-531a-45ee-aedc-fa7022d58e15" targetNamespace="http://schemas.microsoft.com/office/2006/metadata/properties" ma:root="true" ma:fieldsID="7bbeeb9b562b434573870d0e1dcb5e5f" ns3:_="" ns4:_="">
    <xsd:import namespace="dbc09d5f-8c1e-473f-81a7-5a4346c5d4e0"/>
    <xsd:import namespace="63e1b4f5-531a-45ee-aedc-fa7022d58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9d5f-8c1e-473f-81a7-5a4346c5d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b4f5-531a-45ee-aedc-fa7022d58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D15D3-4FA4-4EF9-8FDB-18CC69A0A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8152F-5070-4934-B091-A2175A70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09d5f-8c1e-473f-81a7-5a4346c5d4e0"/>
    <ds:schemaRef ds:uri="63e1b4f5-531a-45ee-aedc-fa7022d5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8E5BA-6F0D-40D1-8FD9-8F186CA66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Ellen S</dc:creator>
  <cp:keywords/>
  <dc:description/>
  <cp:lastModifiedBy>Holly N Grieves</cp:lastModifiedBy>
  <cp:revision>3</cp:revision>
  <dcterms:created xsi:type="dcterms:W3CDTF">2020-05-15T16:36:00Z</dcterms:created>
  <dcterms:modified xsi:type="dcterms:W3CDTF">2020-05-15T16:44:00Z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0x0101008C002B1871EE0B46817121A7D21C9BD2</vt:lpwstr>
  </property>
</Properties>
</file>