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BC" w:rsidRPr="009451DB" w:rsidRDefault="00AC44BC" w:rsidP="00AC44BC">
      <w:pPr>
        <w:jc w:val="center"/>
        <w:rPr>
          <w:rFonts w:asciiTheme="majorHAnsi" w:hAnsiTheme="majorHAnsi"/>
          <w:sz w:val="24"/>
        </w:rPr>
      </w:pPr>
      <w:proofErr w:type="spellStart"/>
      <w:r w:rsidRPr="009451DB">
        <w:rPr>
          <w:rFonts w:asciiTheme="majorHAnsi" w:hAnsiTheme="majorHAnsi"/>
          <w:sz w:val="24"/>
        </w:rPr>
        <w:t>MiOTA</w:t>
      </w:r>
      <w:proofErr w:type="spellEnd"/>
      <w:r w:rsidRPr="009451DB">
        <w:rPr>
          <w:rFonts w:asciiTheme="majorHAnsi" w:hAnsiTheme="majorHAnsi"/>
          <w:sz w:val="24"/>
        </w:rPr>
        <w:t xml:space="preserve"> Lansing Area Chapter Meeting</w:t>
      </w:r>
    </w:p>
    <w:p w:rsidR="00AC44BC" w:rsidRPr="009451DB" w:rsidRDefault="00AC44BC" w:rsidP="00AC44BC">
      <w:pPr>
        <w:jc w:val="center"/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September 20, 2016 </w:t>
      </w:r>
    </w:p>
    <w:p w:rsidR="00AC44BC" w:rsidRPr="009451DB" w:rsidRDefault="00AC44BC" w:rsidP="00AC44BC">
      <w:p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Attendance of 14 (10 </w:t>
      </w:r>
      <w:proofErr w:type="spellStart"/>
      <w:r w:rsidRPr="009451DB">
        <w:rPr>
          <w:rFonts w:asciiTheme="majorHAnsi" w:hAnsiTheme="majorHAnsi"/>
          <w:sz w:val="24"/>
        </w:rPr>
        <w:t>MiOTA</w:t>
      </w:r>
      <w:proofErr w:type="spellEnd"/>
      <w:r w:rsidRPr="009451DB">
        <w:rPr>
          <w:rFonts w:asciiTheme="majorHAnsi" w:hAnsiTheme="majorHAnsi"/>
          <w:sz w:val="24"/>
        </w:rPr>
        <w:t xml:space="preserve"> members) at </w:t>
      </w:r>
      <w:hyperlink r:id="rId5" w:history="1">
        <w:r w:rsidRPr="009451DB">
          <w:rPr>
            <w:rStyle w:val="Hyperlink"/>
            <w:rFonts w:asciiTheme="majorHAnsi" w:hAnsiTheme="majorHAnsi"/>
            <w:sz w:val="24"/>
          </w:rPr>
          <w:t>Origami Brain Injury Rehabilitation Center</w:t>
        </w:r>
      </w:hyperlink>
      <w:r w:rsidR="009451DB">
        <w:rPr>
          <w:rFonts w:asciiTheme="majorHAnsi" w:hAnsiTheme="majorHAnsi"/>
          <w:sz w:val="24"/>
        </w:rPr>
        <w:t xml:space="preserve"> in Mason, MI. </w:t>
      </w:r>
    </w:p>
    <w:p w:rsidR="0052354B" w:rsidRPr="009451DB" w:rsidRDefault="00AC44BC" w:rsidP="00AC44B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>Meeting began at 6 pm with i</w:t>
      </w:r>
      <w:r w:rsidR="00625EBB" w:rsidRPr="009451DB">
        <w:rPr>
          <w:rFonts w:asciiTheme="majorHAnsi" w:hAnsiTheme="majorHAnsi"/>
          <w:sz w:val="24"/>
        </w:rPr>
        <w:t>ntroductions, networking, overview of Origami services</w:t>
      </w:r>
      <w:r w:rsidRPr="009451DB">
        <w:rPr>
          <w:rFonts w:asciiTheme="majorHAnsi" w:hAnsiTheme="majorHAnsi"/>
          <w:sz w:val="24"/>
        </w:rPr>
        <w:t>, and tour of Origami facilities. Welcomed 5 new attendees to the group!</w:t>
      </w:r>
    </w:p>
    <w:p w:rsidR="00AC44BC" w:rsidRPr="009451DB" w:rsidRDefault="00AC44BC" w:rsidP="00AC44B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Brief announcements related to </w:t>
      </w:r>
      <w:proofErr w:type="spellStart"/>
      <w:r w:rsidRPr="009451DB">
        <w:rPr>
          <w:rFonts w:asciiTheme="majorHAnsi" w:hAnsiTheme="majorHAnsi"/>
          <w:sz w:val="24"/>
        </w:rPr>
        <w:t>MiOTA</w:t>
      </w:r>
      <w:proofErr w:type="spellEnd"/>
      <w:r w:rsidRPr="009451DB">
        <w:rPr>
          <w:rFonts w:asciiTheme="majorHAnsi" w:hAnsiTheme="majorHAnsi"/>
          <w:sz w:val="24"/>
        </w:rPr>
        <w:t xml:space="preserve"> and Lansing Chapter: </w:t>
      </w:r>
    </w:p>
    <w:p w:rsidR="00AC44BC" w:rsidRPr="009451DB" w:rsidRDefault="00AC44BC" w:rsidP="00AC44B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Anna Keough, Michael O’Connor, Cheri Ramirez, and Alissa Baker (all Lansing area OTs) will be presenting at </w:t>
      </w:r>
      <w:proofErr w:type="spellStart"/>
      <w:r w:rsidRPr="009451DB">
        <w:rPr>
          <w:rFonts w:asciiTheme="majorHAnsi" w:hAnsiTheme="majorHAnsi"/>
          <w:sz w:val="24"/>
        </w:rPr>
        <w:t>MiOTA</w:t>
      </w:r>
      <w:proofErr w:type="spellEnd"/>
      <w:r w:rsidRPr="009451DB">
        <w:rPr>
          <w:rFonts w:asciiTheme="majorHAnsi" w:hAnsiTheme="majorHAnsi"/>
          <w:sz w:val="24"/>
        </w:rPr>
        <w:t xml:space="preserve"> Annual Conference on October 6-7 in Grand Rapids. There is still time to </w:t>
      </w:r>
      <w:hyperlink r:id="rId6" w:history="1">
        <w:r w:rsidRPr="009451DB">
          <w:rPr>
            <w:rStyle w:val="Hyperlink"/>
            <w:rFonts w:asciiTheme="majorHAnsi" w:hAnsiTheme="majorHAnsi"/>
            <w:sz w:val="24"/>
          </w:rPr>
          <w:t>register</w:t>
        </w:r>
      </w:hyperlink>
      <w:r w:rsidRPr="009451DB">
        <w:rPr>
          <w:rFonts w:asciiTheme="majorHAnsi" w:hAnsiTheme="majorHAnsi"/>
          <w:sz w:val="24"/>
        </w:rPr>
        <w:t xml:space="preserve"> for the conference!</w:t>
      </w:r>
    </w:p>
    <w:p w:rsidR="00AC44BC" w:rsidRDefault="00AC44BC" w:rsidP="00AC44B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Origami is offering a </w:t>
      </w:r>
      <w:hyperlink r:id="rId7" w:history="1">
        <w:r w:rsidRPr="009451DB">
          <w:rPr>
            <w:rStyle w:val="Hyperlink"/>
            <w:rFonts w:asciiTheme="majorHAnsi" w:hAnsiTheme="majorHAnsi"/>
            <w:sz w:val="24"/>
          </w:rPr>
          <w:t>Vision Course</w:t>
        </w:r>
      </w:hyperlink>
      <w:r w:rsidRPr="009451DB">
        <w:rPr>
          <w:rFonts w:asciiTheme="majorHAnsi" w:hAnsiTheme="majorHAnsi"/>
          <w:sz w:val="24"/>
        </w:rPr>
        <w:t xml:space="preserve"> on Saturday, October 1. There are only two spots remaining, so sign up soon! Participants will leave with the knowledge and tools to begin implementing vision therapy (under the guidance of a behavioral optometrist). </w:t>
      </w:r>
    </w:p>
    <w:p w:rsidR="00A751D3" w:rsidRPr="00A751D3" w:rsidRDefault="00A751D3" w:rsidP="00A751D3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EMU is hosting the </w:t>
      </w:r>
      <w:hyperlink r:id="rId8" w:history="1">
        <w:proofErr w:type="spellStart"/>
        <w:r w:rsidRPr="00A751D3">
          <w:rPr>
            <w:rStyle w:val="Hyperlink"/>
            <w:rFonts w:asciiTheme="majorHAnsi" w:hAnsiTheme="majorHAnsi"/>
            <w:sz w:val="24"/>
          </w:rPr>
          <w:t>Spelbring</w:t>
        </w:r>
        <w:proofErr w:type="spellEnd"/>
        <w:r w:rsidRPr="00A751D3">
          <w:rPr>
            <w:rStyle w:val="Hyperlink"/>
            <w:rFonts w:asciiTheme="majorHAnsi" w:hAnsiTheme="majorHAnsi"/>
            <w:sz w:val="24"/>
          </w:rPr>
          <w:t xml:space="preserve"> Lectureship and Conference</w:t>
        </w:r>
      </w:hyperlink>
      <w:r>
        <w:rPr>
          <w:rFonts w:asciiTheme="majorHAnsi" w:hAnsiTheme="majorHAnsi"/>
          <w:sz w:val="24"/>
        </w:rPr>
        <w:t xml:space="preserve"> (and 75</w:t>
      </w:r>
      <w:r w:rsidRPr="00A751D3">
        <w:rPr>
          <w:rFonts w:asciiTheme="majorHAnsi" w:hAnsiTheme="majorHAnsi"/>
          <w:sz w:val="24"/>
          <w:vertAlign w:val="superscript"/>
        </w:rPr>
        <w:t>th</w:t>
      </w:r>
      <w:r>
        <w:rPr>
          <w:rFonts w:asciiTheme="majorHAnsi" w:hAnsiTheme="majorHAnsi"/>
          <w:sz w:val="24"/>
        </w:rPr>
        <w:t xml:space="preserve"> anniversary of th</w:t>
      </w:r>
      <w:bookmarkStart w:id="0" w:name="_GoBack"/>
      <w:bookmarkEnd w:id="0"/>
      <w:r>
        <w:rPr>
          <w:rFonts w:asciiTheme="majorHAnsi" w:hAnsiTheme="majorHAnsi"/>
          <w:sz w:val="24"/>
        </w:rPr>
        <w:t xml:space="preserve">eir program) on September 23-24. Glen Gillen will be the keynote speaker. </w:t>
      </w:r>
    </w:p>
    <w:p w:rsidR="00AC44BC" w:rsidRPr="009451DB" w:rsidRDefault="00AC44BC" w:rsidP="00AC44B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Recent research report concluded that OT was the only discipline to help reduce re-hospitalizations! </w:t>
      </w:r>
    </w:p>
    <w:p w:rsidR="00AC44BC" w:rsidRPr="009451DB" w:rsidRDefault="00AC44BC" w:rsidP="00AC44B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proofErr w:type="spellStart"/>
      <w:r w:rsidRPr="009451DB">
        <w:rPr>
          <w:rFonts w:asciiTheme="majorHAnsi" w:hAnsiTheme="majorHAnsi"/>
          <w:sz w:val="24"/>
        </w:rPr>
        <w:t>MiOTA</w:t>
      </w:r>
      <w:proofErr w:type="spellEnd"/>
      <w:r w:rsidRPr="009451DB">
        <w:rPr>
          <w:rFonts w:asciiTheme="majorHAnsi" w:hAnsiTheme="majorHAnsi"/>
          <w:sz w:val="24"/>
        </w:rPr>
        <w:t xml:space="preserve"> Lansing Area Chapter now has a </w:t>
      </w:r>
      <w:hyperlink r:id="rId9" w:history="1">
        <w:r w:rsidR="009451DB" w:rsidRPr="009451DB">
          <w:rPr>
            <w:rStyle w:val="Hyperlink"/>
            <w:rFonts w:asciiTheme="majorHAnsi" w:hAnsiTheme="majorHAnsi"/>
            <w:sz w:val="24"/>
          </w:rPr>
          <w:t>Facebook group</w:t>
        </w:r>
      </w:hyperlink>
      <w:r w:rsidRPr="009451DB">
        <w:rPr>
          <w:rFonts w:asciiTheme="majorHAnsi" w:hAnsiTheme="majorHAnsi"/>
          <w:sz w:val="24"/>
        </w:rPr>
        <w:t xml:space="preserve"> for local area OT practitioners to share resources, events, and expand their professional network </w:t>
      </w:r>
      <w:r w:rsidRPr="009451DB">
        <w:rPr>
          <w:rFonts w:asciiTheme="majorHAnsi" w:hAnsiTheme="majorHAnsi"/>
          <w:sz w:val="24"/>
        </w:rPr>
        <w:sym w:font="Wingdings" w:char="F04A"/>
      </w:r>
      <w:r w:rsidRPr="009451DB">
        <w:rPr>
          <w:rFonts w:asciiTheme="majorHAnsi" w:hAnsiTheme="majorHAnsi"/>
          <w:sz w:val="24"/>
        </w:rPr>
        <w:t xml:space="preserve">. </w:t>
      </w:r>
    </w:p>
    <w:p w:rsidR="009451DB" w:rsidRPr="009451DB" w:rsidRDefault="009451DB" w:rsidP="009451D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Assessment of Driver’s Safety and Pre-Driving Skills (Amanda Carr, Mackenzie Patterson, and Jessica </w:t>
      </w:r>
      <w:proofErr w:type="spellStart"/>
      <w:r w:rsidRPr="009451DB">
        <w:rPr>
          <w:rFonts w:asciiTheme="majorHAnsi" w:hAnsiTheme="majorHAnsi"/>
          <w:sz w:val="24"/>
        </w:rPr>
        <w:t>Fluegeman</w:t>
      </w:r>
      <w:proofErr w:type="spellEnd"/>
      <w:r w:rsidRPr="009451DB">
        <w:rPr>
          <w:rFonts w:asciiTheme="majorHAnsi" w:hAnsiTheme="majorHAnsi"/>
          <w:sz w:val="24"/>
        </w:rPr>
        <w:t>; Occupational Therapists at Origami Rehab)</w:t>
      </w:r>
    </w:p>
    <w:p w:rsidR="009451DB" w:rsidRPr="009451DB" w:rsidRDefault="009451DB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>Electronic copy of presentation slides will be emailed to attendees</w:t>
      </w:r>
      <w:r>
        <w:rPr>
          <w:rFonts w:asciiTheme="majorHAnsi" w:hAnsiTheme="majorHAnsi"/>
          <w:sz w:val="24"/>
        </w:rPr>
        <w:t>.</w:t>
      </w:r>
    </w:p>
    <w:p w:rsidR="009451DB" w:rsidRPr="009451DB" w:rsidRDefault="009451DB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>Demonstration of Origami’s Driving Simulator used for evaluation and rehabilitation of driving skills</w:t>
      </w:r>
      <w:r>
        <w:rPr>
          <w:rFonts w:asciiTheme="majorHAnsi" w:hAnsiTheme="majorHAnsi"/>
          <w:sz w:val="24"/>
        </w:rPr>
        <w:t>.</w:t>
      </w:r>
    </w:p>
    <w:p w:rsidR="009451DB" w:rsidRPr="009451DB" w:rsidRDefault="009451DB" w:rsidP="009451D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>Closing Remarks</w:t>
      </w:r>
    </w:p>
    <w:p w:rsidR="009451DB" w:rsidRPr="009451DB" w:rsidRDefault="009451DB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Michigan OT Board and LARA have published a </w:t>
      </w:r>
      <w:hyperlink r:id="rId10" w:history="1">
        <w:r w:rsidRPr="009451DB">
          <w:rPr>
            <w:rStyle w:val="Hyperlink"/>
            <w:rFonts w:asciiTheme="majorHAnsi" w:hAnsiTheme="majorHAnsi"/>
            <w:sz w:val="24"/>
          </w:rPr>
          <w:t>proposed rule change</w:t>
        </w:r>
      </w:hyperlink>
      <w:r w:rsidRPr="009451DB">
        <w:rPr>
          <w:rFonts w:asciiTheme="majorHAnsi" w:hAnsiTheme="majorHAnsi"/>
          <w:sz w:val="24"/>
        </w:rPr>
        <w:t xml:space="preserve"> for licensure in Michigan. Public hearing will be held on Friday, October 30. </w:t>
      </w:r>
      <w:proofErr w:type="spellStart"/>
      <w:r w:rsidRPr="009451DB">
        <w:rPr>
          <w:rFonts w:asciiTheme="majorHAnsi" w:hAnsiTheme="majorHAnsi"/>
          <w:sz w:val="24"/>
        </w:rPr>
        <w:t>MiOTA</w:t>
      </w:r>
      <w:proofErr w:type="spellEnd"/>
      <w:r w:rsidRPr="009451DB">
        <w:rPr>
          <w:rFonts w:asciiTheme="majorHAnsi" w:hAnsiTheme="majorHAnsi"/>
          <w:sz w:val="24"/>
        </w:rPr>
        <w:t xml:space="preserve"> board members will be present and are looking for feedback on the proposed changes from </w:t>
      </w:r>
      <w:proofErr w:type="spellStart"/>
      <w:r w:rsidRPr="009451DB">
        <w:rPr>
          <w:rFonts w:asciiTheme="majorHAnsi" w:hAnsiTheme="majorHAnsi"/>
          <w:sz w:val="24"/>
        </w:rPr>
        <w:t>MiOTA</w:t>
      </w:r>
      <w:proofErr w:type="spellEnd"/>
      <w:r w:rsidRPr="009451DB">
        <w:rPr>
          <w:rFonts w:asciiTheme="majorHAnsi" w:hAnsiTheme="majorHAnsi"/>
          <w:sz w:val="24"/>
        </w:rPr>
        <w:t xml:space="preserve"> members. </w:t>
      </w:r>
    </w:p>
    <w:p w:rsidR="006C17A5" w:rsidRPr="009451DB" w:rsidRDefault="009451DB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Consider </w:t>
      </w:r>
      <w:hyperlink r:id="rId11" w:history="1">
        <w:r w:rsidRPr="009451DB">
          <w:rPr>
            <w:rStyle w:val="Hyperlink"/>
            <w:rFonts w:asciiTheme="majorHAnsi" w:hAnsiTheme="majorHAnsi"/>
            <w:sz w:val="24"/>
          </w:rPr>
          <w:t xml:space="preserve">joining </w:t>
        </w:r>
        <w:proofErr w:type="spellStart"/>
        <w:r w:rsidRPr="009451DB">
          <w:rPr>
            <w:rStyle w:val="Hyperlink"/>
            <w:rFonts w:asciiTheme="majorHAnsi" w:hAnsiTheme="majorHAnsi"/>
            <w:sz w:val="24"/>
          </w:rPr>
          <w:t>MiOTA</w:t>
        </w:r>
        <w:proofErr w:type="spellEnd"/>
      </w:hyperlink>
      <w:r w:rsidRPr="009451DB">
        <w:rPr>
          <w:rFonts w:asciiTheme="majorHAnsi" w:hAnsiTheme="majorHAnsi"/>
          <w:sz w:val="24"/>
        </w:rPr>
        <w:t xml:space="preserve"> if you are not a member. Provides funding for our lobbyist to ensure that our domain of practice is not encroached upon and that we are included in legislation for funding, healthcare, etc… </w:t>
      </w:r>
    </w:p>
    <w:p w:rsidR="009451DB" w:rsidRPr="009451DB" w:rsidRDefault="00A751D3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hyperlink r:id="rId12" w:history="1">
        <w:r w:rsidR="009451DB" w:rsidRPr="009451DB">
          <w:rPr>
            <w:rStyle w:val="Hyperlink"/>
            <w:rFonts w:asciiTheme="majorHAnsi" w:hAnsiTheme="majorHAnsi"/>
            <w:sz w:val="24"/>
          </w:rPr>
          <w:t>Mary Free Bed at Sparrow</w:t>
        </w:r>
      </w:hyperlink>
      <w:r w:rsidR="009451DB" w:rsidRPr="009451DB">
        <w:rPr>
          <w:rFonts w:asciiTheme="majorHAnsi" w:hAnsiTheme="majorHAnsi"/>
          <w:sz w:val="24"/>
        </w:rPr>
        <w:t xml:space="preserve"> (inpatient rehab) offered to host next meeting sometime in November. Date will be distributed via email when finalized. </w:t>
      </w:r>
    </w:p>
    <w:p w:rsidR="009451DB" w:rsidRPr="009451DB" w:rsidRDefault="009451DB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Big thank you to Origami Rehab and their OT team for hosting a wonderful meeting! </w:t>
      </w:r>
    </w:p>
    <w:p w:rsidR="009451DB" w:rsidRPr="009451DB" w:rsidRDefault="009451DB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Meeting attendees will be provided with CEU certificate via email. </w:t>
      </w:r>
    </w:p>
    <w:p w:rsidR="009451DB" w:rsidRPr="009451DB" w:rsidRDefault="009451DB" w:rsidP="009451D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Meeting adjourned at 7:40 pm.  </w:t>
      </w:r>
    </w:p>
    <w:sectPr w:rsidR="009451DB" w:rsidRPr="009451DB" w:rsidSect="009451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10FB5"/>
    <w:multiLevelType w:val="hybridMultilevel"/>
    <w:tmpl w:val="008A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BB"/>
    <w:rsid w:val="00056D03"/>
    <w:rsid w:val="002C0623"/>
    <w:rsid w:val="002D14F1"/>
    <w:rsid w:val="003112DA"/>
    <w:rsid w:val="00611036"/>
    <w:rsid w:val="00625EBB"/>
    <w:rsid w:val="006C17A5"/>
    <w:rsid w:val="007435DA"/>
    <w:rsid w:val="009451DB"/>
    <w:rsid w:val="00A751D3"/>
    <w:rsid w:val="00AC44BC"/>
    <w:rsid w:val="00AF6DE5"/>
    <w:rsid w:val="00C33245"/>
    <w:rsid w:val="00D84479"/>
    <w:rsid w:val="00E156D3"/>
    <w:rsid w:val="00E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C149"/>
  <w15:chartTrackingRefBased/>
  <w15:docId w15:val="{22D82668-3B6C-4FF5-84D3-BC39A7C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5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4B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51D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ich.edu/chhs/hs/ot/lectureship/index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ents.r20.constantcontact.com/register/event?oeidk=a07ec3ooe0icdb17fa8&amp;llr=6k5nnxcab" TargetMode="External"/><Relationship Id="rId12" Type="http://schemas.openxmlformats.org/officeDocument/2006/relationships/hyperlink" Target="http://www.sparrow.org/maryfree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ota.org/annual_conference.php" TargetMode="External"/><Relationship Id="rId11" Type="http://schemas.openxmlformats.org/officeDocument/2006/relationships/hyperlink" Target="http://www.miota.org/membership.php" TargetMode="External"/><Relationship Id="rId5" Type="http://schemas.openxmlformats.org/officeDocument/2006/relationships/hyperlink" Target="http://www.origamirehab.org" TargetMode="External"/><Relationship Id="rId10" Type="http://schemas.openxmlformats.org/officeDocument/2006/relationships/hyperlink" Target="http://www.miota.org/hearing_on_rul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groups/miotalansingchap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CEICMH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bakera</dc:creator>
  <cp:keywords/>
  <dc:description/>
  <cp:lastModifiedBy>bakera</cp:lastModifiedBy>
  <cp:revision>3</cp:revision>
  <dcterms:created xsi:type="dcterms:W3CDTF">2016-09-20T22:10:00Z</dcterms:created>
  <dcterms:modified xsi:type="dcterms:W3CDTF">2016-09-26T12:41:00Z</dcterms:modified>
</cp:coreProperties>
</file>